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3869E4" w14:textId="6EBA165C" w:rsidR="00C2091F" w:rsidRPr="00EE7B09" w:rsidRDefault="00352FED" w:rsidP="00A06B63">
      <w:pPr>
        <w:autoSpaceDE w:val="0"/>
        <w:autoSpaceDN w:val="0"/>
        <w:adjustRightInd w:val="0"/>
        <w:spacing w:before="0" w:beforeAutospacing="0" w:after="0" w:afterAutospacing="0"/>
        <w:rPr>
          <w:rFonts w:asciiTheme="minorHAnsi" w:hAnsiTheme="minorHAnsi" w:cstheme="minorHAnsi"/>
          <w:b/>
          <w:bCs/>
        </w:rPr>
      </w:pPr>
      <w:r w:rsidRPr="008A23A2">
        <w:rPr>
          <w:rFonts w:asciiTheme="minorHAnsi" w:hAnsiTheme="minorHAnsi" w:cstheme="minorHAnsi"/>
          <w:b/>
          <w:bCs/>
        </w:rPr>
        <w:t>Załącznik nr</w:t>
      </w:r>
      <w:r w:rsidR="00652514" w:rsidRPr="008A23A2">
        <w:rPr>
          <w:rFonts w:asciiTheme="minorHAnsi" w:hAnsiTheme="minorHAnsi" w:cstheme="minorHAnsi"/>
          <w:b/>
          <w:bCs/>
        </w:rPr>
        <w:t xml:space="preserve"> 3</w:t>
      </w:r>
      <w:r w:rsidRPr="008A23A2">
        <w:rPr>
          <w:rFonts w:asciiTheme="minorHAnsi" w:hAnsiTheme="minorHAnsi" w:cstheme="minorHAnsi"/>
          <w:b/>
          <w:bCs/>
        </w:rPr>
        <w:t xml:space="preserve"> </w:t>
      </w:r>
      <w:r w:rsidR="009B7C44" w:rsidRPr="008A23A2">
        <w:rPr>
          <w:rFonts w:asciiTheme="minorHAnsi" w:hAnsiTheme="minorHAnsi" w:cstheme="minorHAnsi"/>
          <w:b/>
          <w:bCs/>
        </w:rPr>
        <w:t xml:space="preserve">do </w:t>
      </w:r>
      <w:r w:rsidR="005069F5" w:rsidRPr="008A23A2">
        <w:rPr>
          <w:rFonts w:asciiTheme="minorHAnsi" w:hAnsiTheme="minorHAnsi" w:cstheme="minorHAnsi"/>
          <w:b/>
          <w:bCs/>
        </w:rPr>
        <w:t xml:space="preserve">Zarządzenia </w:t>
      </w:r>
      <w:r w:rsidR="00F11816" w:rsidRPr="008A23A2">
        <w:rPr>
          <w:rFonts w:asciiTheme="minorHAnsi" w:hAnsiTheme="minorHAnsi" w:cstheme="minorHAnsi"/>
          <w:b/>
          <w:bCs/>
        </w:rPr>
        <w:t>n</w:t>
      </w:r>
      <w:r w:rsidR="00EB47C3" w:rsidRPr="008A23A2">
        <w:rPr>
          <w:rFonts w:asciiTheme="minorHAnsi" w:hAnsiTheme="minorHAnsi" w:cstheme="minorHAnsi"/>
          <w:b/>
          <w:bCs/>
        </w:rPr>
        <w:t xml:space="preserve">r </w:t>
      </w:r>
      <w:r w:rsidR="00C30D1A">
        <w:rPr>
          <w:rFonts w:asciiTheme="minorHAnsi" w:hAnsiTheme="minorHAnsi" w:cstheme="minorHAnsi"/>
          <w:b/>
          <w:bCs/>
        </w:rPr>
        <w:t>63</w:t>
      </w:r>
      <w:r w:rsidR="008A23A2">
        <w:rPr>
          <w:rFonts w:asciiTheme="minorHAnsi" w:hAnsiTheme="minorHAnsi" w:cstheme="minorHAnsi"/>
          <w:b/>
          <w:bCs/>
        </w:rPr>
        <w:t>/2026</w:t>
      </w:r>
      <w:r w:rsidR="00652514" w:rsidRPr="008A23A2">
        <w:rPr>
          <w:rFonts w:asciiTheme="minorHAnsi" w:hAnsiTheme="minorHAnsi" w:cstheme="minorHAnsi"/>
          <w:b/>
          <w:bCs/>
        </w:rPr>
        <w:t xml:space="preserve"> </w:t>
      </w:r>
      <w:r w:rsidR="005069F5" w:rsidRPr="008A23A2">
        <w:rPr>
          <w:rFonts w:asciiTheme="minorHAnsi" w:hAnsiTheme="minorHAnsi" w:cstheme="minorHAnsi"/>
          <w:b/>
          <w:bCs/>
        </w:rPr>
        <w:t>Rektora</w:t>
      </w:r>
      <w:r w:rsidR="009B7C44" w:rsidRPr="008A23A2">
        <w:rPr>
          <w:rFonts w:asciiTheme="minorHAnsi" w:hAnsiTheme="minorHAnsi" w:cstheme="minorHAnsi"/>
          <w:b/>
          <w:bCs/>
        </w:rPr>
        <w:t xml:space="preserve"> Akademii Teatralnej im. Aleksandra Zelwerowicza w Warszawie</w:t>
      </w:r>
      <w:r w:rsidR="004A1D3F" w:rsidRPr="008A23A2">
        <w:rPr>
          <w:rFonts w:asciiTheme="minorHAnsi" w:hAnsiTheme="minorHAnsi" w:cstheme="minorHAnsi"/>
          <w:b/>
          <w:bCs/>
        </w:rPr>
        <w:t xml:space="preserve"> z dnia </w:t>
      </w:r>
      <w:r w:rsidR="00C30D1A">
        <w:rPr>
          <w:rFonts w:asciiTheme="minorHAnsi" w:hAnsiTheme="minorHAnsi" w:cstheme="minorHAnsi"/>
          <w:b/>
          <w:bCs/>
        </w:rPr>
        <w:t xml:space="preserve">16 września </w:t>
      </w:r>
      <w:bookmarkStart w:id="0" w:name="_GoBack"/>
      <w:bookmarkEnd w:id="0"/>
      <w:r w:rsidR="008A23A2">
        <w:rPr>
          <w:rFonts w:asciiTheme="minorHAnsi" w:hAnsiTheme="minorHAnsi" w:cstheme="minorHAnsi"/>
          <w:b/>
          <w:bCs/>
        </w:rPr>
        <w:t>2026</w:t>
      </w:r>
      <w:r w:rsidR="00AB3FD9" w:rsidRPr="008A23A2">
        <w:rPr>
          <w:rFonts w:asciiTheme="minorHAnsi" w:hAnsiTheme="minorHAnsi" w:cstheme="minorHAnsi"/>
          <w:b/>
          <w:bCs/>
        </w:rPr>
        <w:t xml:space="preserve"> </w:t>
      </w:r>
      <w:r w:rsidR="00406B88" w:rsidRPr="008A23A2">
        <w:rPr>
          <w:rFonts w:asciiTheme="minorHAnsi" w:hAnsiTheme="minorHAnsi" w:cstheme="minorHAnsi"/>
          <w:b/>
          <w:bCs/>
        </w:rPr>
        <w:t>roku</w:t>
      </w:r>
    </w:p>
    <w:p w14:paraId="63434A7C" w14:textId="77777777" w:rsidR="00C2091F" w:rsidRPr="00EE7B09" w:rsidRDefault="00C2091F" w:rsidP="00A06B63">
      <w:pPr>
        <w:autoSpaceDE w:val="0"/>
        <w:autoSpaceDN w:val="0"/>
        <w:adjustRightInd w:val="0"/>
        <w:spacing w:before="0" w:beforeAutospacing="0" w:after="0" w:afterAutospacing="0"/>
        <w:rPr>
          <w:rFonts w:asciiTheme="minorHAnsi" w:hAnsiTheme="minorHAnsi" w:cstheme="minorHAnsi"/>
          <w:b/>
          <w:bCs/>
        </w:rPr>
      </w:pPr>
    </w:p>
    <w:p w14:paraId="278D5E26" w14:textId="374626D2" w:rsidR="006E32D6" w:rsidRPr="00EE7B09" w:rsidRDefault="006E32D6" w:rsidP="00F53CE7">
      <w:pPr>
        <w:autoSpaceDE w:val="0"/>
        <w:autoSpaceDN w:val="0"/>
        <w:adjustRightInd w:val="0"/>
        <w:spacing w:before="0" w:beforeAutospacing="0" w:after="0" w:afterAutospacing="0"/>
        <w:jc w:val="left"/>
        <w:rPr>
          <w:rFonts w:asciiTheme="minorHAnsi" w:hAnsiTheme="minorHAnsi" w:cstheme="minorHAnsi"/>
          <w:b/>
          <w:bCs/>
        </w:rPr>
      </w:pPr>
      <w:r w:rsidRPr="00EE7B09">
        <w:rPr>
          <w:rFonts w:asciiTheme="minorHAnsi" w:hAnsiTheme="minorHAnsi" w:cstheme="minorHAnsi"/>
          <w:b/>
          <w:bCs/>
        </w:rPr>
        <w:t xml:space="preserve">Umowa </w:t>
      </w:r>
      <w:r w:rsidR="00EB3573" w:rsidRPr="00EE7B09">
        <w:rPr>
          <w:rFonts w:asciiTheme="minorHAnsi" w:hAnsiTheme="minorHAnsi" w:cstheme="minorHAnsi"/>
          <w:b/>
          <w:bCs/>
        </w:rPr>
        <w:t>z osobą studiującą rozpoczynającą</w:t>
      </w:r>
      <w:r w:rsidRPr="00EE7B09">
        <w:rPr>
          <w:rFonts w:asciiTheme="minorHAnsi" w:hAnsiTheme="minorHAnsi" w:cstheme="minorHAnsi"/>
          <w:b/>
          <w:bCs/>
        </w:rPr>
        <w:t xml:space="preserve"> studia w roku akademickim</w:t>
      </w:r>
      <w:r w:rsidR="008A23A2">
        <w:rPr>
          <w:rFonts w:asciiTheme="minorHAnsi" w:hAnsiTheme="minorHAnsi" w:cstheme="minorHAnsi"/>
          <w:b/>
          <w:bCs/>
        </w:rPr>
        <w:t xml:space="preserve"> 2026</w:t>
      </w:r>
      <w:r w:rsidR="00B27D43" w:rsidRPr="00EE7B09">
        <w:rPr>
          <w:rFonts w:asciiTheme="minorHAnsi" w:hAnsiTheme="minorHAnsi" w:cstheme="minorHAnsi"/>
          <w:b/>
          <w:bCs/>
        </w:rPr>
        <w:t>/</w:t>
      </w:r>
      <w:r w:rsidR="00F11816" w:rsidRPr="00EE7B09">
        <w:rPr>
          <w:rFonts w:asciiTheme="minorHAnsi" w:hAnsiTheme="minorHAnsi" w:cstheme="minorHAnsi"/>
          <w:b/>
          <w:bCs/>
        </w:rPr>
        <w:t>20</w:t>
      </w:r>
      <w:r w:rsidR="008A23A2">
        <w:rPr>
          <w:rFonts w:asciiTheme="minorHAnsi" w:hAnsiTheme="minorHAnsi" w:cstheme="minorHAnsi"/>
          <w:b/>
          <w:bCs/>
        </w:rPr>
        <w:t>27</w:t>
      </w:r>
    </w:p>
    <w:p w14:paraId="7561AF3E" w14:textId="77777777" w:rsidR="006E32D6" w:rsidRPr="00EE7B09" w:rsidRDefault="006E32D6" w:rsidP="00F53CE7">
      <w:pPr>
        <w:autoSpaceDE w:val="0"/>
        <w:autoSpaceDN w:val="0"/>
        <w:adjustRightInd w:val="0"/>
        <w:spacing w:before="0" w:beforeAutospacing="0" w:after="0" w:afterAutospacing="0"/>
        <w:jc w:val="left"/>
        <w:rPr>
          <w:rFonts w:asciiTheme="minorHAnsi" w:hAnsiTheme="minorHAnsi" w:cstheme="minorHAnsi"/>
          <w:b/>
          <w:bCs/>
        </w:rPr>
      </w:pPr>
    </w:p>
    <w:p w14:paraId="3F8CDCC1" w14:textId="6F1B9D1A" w:rsidR="006E32D6" w:rsidRPr="00EE7B09" w:rsidRDefault="00593C60" w:rsidP="00F53CE7">
      <w:pPr>
        <w:autoSpaceDE w:val="0"/>
        <w:autoSpaceDN w:val="0"/>
        <w:adjustRightInd w:val="0"/>
        <w:spacing w:before="0" w:beforeAutospacing="0" w:after="0" w:afterAutospacing="0"/>
        <w:jc w:val="left"/>
        <w:rPr>
          <w:rFonts w:asciiTheme="minorHAnsi" w:hAnsiTheme="minorHAnsi" w:cstheme="minorHAnsi"/>
          <w:bCs/>
        </w:rPr>
      </w:pPr>
      <w:r w:rsidRPr="00EE7B09">
        <w:rPr>
          <w:rFonts w:asciiTheme="minorHAnsi" w:hAnsiTheme="minorHAnsi" w:cstheme="minorHAnsi"/>
          <w:bCs/>
        </w:rPr>
        <w:t>zawarta w dniu ……</w:t>
      </w:r>
      <w:r w:rsidR="008A23A2">
        <w:rPr>
          <w:rFonts w:asciiTheme="minorHAnsi" w:hAnsiTheme="minorHAnsi" w:cstheme="minorHAnsi"/>
          <w:bCs/>
        </w:rPr>
        <w:t xml:space="preserve"> 2026</w:t>
      </w:r>
      <w:r w:rsidR="00EE7B09">
        <w:rPr>
          <w:rFonts w:asciiTheme="minorHAnsi" w:hAnsiTheme="minorHAnsi" w:cstheme="minorHAnsi"/>
          <w:bCs/>
        </w:rPr>
        <w:t xml:space="preserve"> roku</w:t>
      </w:r>
      <w:r w:rsidR="00A60DC5" w:rsidRPr="00EE7B09">
        <w:rPr>
          <w:rFonts w:asciiTheme="minorHAnsi" w:hAnsiTheme="minorHAnsi" w:cstheme="minorHAnsi"/>
          <w:bCs/>
        </w:rPr>
        <w:t xml:space="preserve"> </w:t>
      </w:r>
      <w:r w:rsidR="006E32D6" w:rsidRPr="00EE7B09">
        <w:rPr>
          <w:rFonts w:asciiTheme="minorHAnsi" w:hAnsiTheme="minorHAnsi" w:cstheme="minorHAnsi"/>
          <w:bCs/>
        </w:rPr>
        <w:t>w Warszawie, pomiędzy:</w:t>
      </w:r>
    </w:p>
    <w:p w14:paraId="19FD9C13" w14:textId="77777777" w:rsidR="006E32D6" w:rsidRPr="00EE7B09" w:rsidRDefault="006E32D6" w:rsidP="00F53CE7">
      <w:pPr>
        <w:autoSpaceDE w:val="0"/>
        <w:autoSpaceDN w:val="0"/>
        <w:adjustRightInd w:val="0"/>
        <w:spacing w:before="0" w:beforeAutospacing="0" w:after="0" w:afterAutospacing="0"/>
        <w:jc w:val="left"/>
        <w:rPr>
          <w:rFonts w:asciiTheme="minorHAnsi" w:hAnsiTheme="minorHAnsi" w:cstheme="minorHAnsi"/>
          <w:b/>
          <w:bCs/>
        </w:rPr>
      </w:pPr>
    </w:p>
    <w:p w14:paraId="3CBE6DC3" w14:textId="40FEA1A4" w:rsidR="00EE7B09" w:rsidRPr="00226510" w:rsidRDefault="00EE7B09" w:rsidP="00EE7B09">
      <w:pPr>
        <w:suppressAutoHyphens/>
        <w:overflowPunct w:val="0"/>
        <w:autoSpaceDE w:val="0"/>
        <w:spacing w:before="0" w:beforeAutospacing="0" w:after="0" w:afterAutospacing="0" w:line="276" w:lineRule="auto"/>
        <w:jc w:val="left"/>
        <w:textAlignment w:val="baseline"/>
        <w:rPr>
          <w:rFonts w:asciiTheme="minorHAnsi" w:hAnsiTheme="minorHAnsi" w:cstheme="minorHAnsi"/>
          <w:noProof/>
          <w:lang w:eastAsia="ar-SA"/>
        </w:rPr>
      </w:pPr>
      <w:r w:rsidRPr="00226510">
        <w:rPr>
          <w:rFonts w:asciiTheme="minorHAnsi" w:hAnsiTheme="minorHAnsi" w:cstheme="minorHAnsi"/>
          <w:b/>
          <w:bCs/>
          <w:lang w:eastAsia="ar-SA"/>
        </w:rPr>
        <w:t>Akademią Teatralną im. Aleksandra Zelwerowicza w Warszawie</w:t>
      </w:r>
      <w:r w:rsidRPr="00226510">
        <w:rPr>
          <w:rFonts w:asciiTheme="minorHAnsi" w:hAnsiTheme="minorHAnsi" w:cstheme="minorHAnsi"/>
          <w:lang w:eastAsia="ar-SA"/>
        </w:rPr>
        <w:t xml:space="preserve">, z siedzibą przy ul. Miodowej 22/24, 00-246 Warszawa, NIP 525-15-89-168, reprezentowaną przez </w:t>
      </w:r>
      <w:r w:rsidRPr="00226510">
        <w:rPr>
          <w:rFonts w:asciiTheme="minorHAnsi" w:hAnsiTheme="minorHAnsi" w:cstheme="minorHAnsi"/>
          <w:b/>
          <w:noProof/>
          <w:lang w:eastAsia="ar-SA"/>
        </w:rPr>
        <w:t>…………….., dziekana kierunku</w:t>
      </w:r>
      <w:r>
        <w:rPr>
          <w:rFonts w:asciiTheme="minorHAnsi" w:hAnsiTheme="minorHAnsi" w:cstheme="minorHAnsi"/>
          <w:b/>
          <w:noProof/>
          <w:lang w:eastAsia="ar-SA"/>
        </w:rPr>
        <w:t xml:space="preserve"> reżyseria</w:t>
      </w:r>
      <w:r w:rsidRPr="00226510">
        <w:rPr>
          <w:rFonts w:asciiTheme="minorHAnsi" w:hAnsiTheme="minorHAnsi" w:cstheme="minorHAnsi"/>
          <w:noProof/>
          <w:lang w:eastAsia="ar-SA"/>
        </w:rPr>
        <w:t>, z</w:t>
      </w:r>
      <w:proofErr w:type="spellStart"/>
      <w:r w:rsidRPr="00226510">
        <w:rPr>
          <w:rFonts w:asciiTheme="minorHAnsi" w:hAnsiTheme="minorHAnsi" w:cstheme="minorHAnsi"/>
        </w:rPr>
        <w:t>waną</w:t>
      </w:r>
      <w:proofErr w:type="spellEnd"/>
      <w:r w:rsidRPr="00226510">
        <w:rPr>
          <w:rFonts w:asciiTheme="minorHAnsi" w:hAnsiTheme="minorHAnsi" w:cstheme="minorHAnsi"/>
        </w:rPr>
        <w:t xml:space="preserve"> dalej </w:t>
      </w:r>
      <w:r w:rsidRPr="00226510">
        <w:rPr>
          <w:rFonts w:asciiTheme="minorHAnsi" w:hAnsiTheme="minorHAnsi" w:cstheme="minorHAnsi"/>
          <w:b/>
          <w:bCs/>
        </w:rPr>
        <w:t xml:space="preserve">„Akademią”, </w:t>
      </w:r>
      <w:r w:rsidRPr="00226510">
        <w:rPr>
          <w:rFonts w:asciiTheme="minorHAnsi" w:hAnsiTheme="minorHAnsi" w:cstheme="minorHAnsi"/>
          <w:bCs/>
        </w:rPr>
        <w:t>na podstawie pełnomocnictwa Rektora nr ….. z dnia ……..,</w:t>
      </w:r>
    </w:p>
    <w:p w14:paraId="7085AC0D" w14:textId="77777777" w:rsidR="00EE7B09" w:rsidRPr="00226510" w:rsidRDefault="00EE7B09" w:rsidP="00EE7B09">
      <w:pPr>
        <w:autoSpaceDE w:val="0"/>
        <w:autoSpaceDN w:val="0"/>
        <w:adjustRightInd w:val="0"/>
        <w:spacing w:before="0" w:beforeAutospacing="0" w:after="0" w:afterAutospacing="0" w:line="276" w:lineRule="auto"/>
        <w:jc w:val="left"/>
        <w:rPr>
          <w:rFonts w:asciiTheme="minorHAnsi" w:hAnsiTheme="minorHAnsi" w:cstheme="minorHAnsi"/>
        </w:rPr>
      </w:pPr>
    </w:p>
    <w:p w14:paraId="5326633C" w14:textId="77777777" w:rsidR="00EE7B09" w:rsidRPr="00226510" w:rsidRDefault="00EE7B09" w:rsidP="00EE7B09">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a</w:t>
      </w:r>
    </w:p>
    <w:p w14:paraId="02B9E006" w14:textId="77777777" w:rsidR="00EE7B09" w:rsidRPr="00226510" w:rsidRDefault="00EE7B09" w:rsidP="00EE7B09">
      <w:pPr>
        <w:autoSpaceDE w:val="0"/>
        <w:autoSpaceDN w:val="0"/>
        <w:adjustRightInd w:val="0"/>
        <w:spacing w:before="0" w:beforeAutospacing="0" w:after="0" w:afterAutospacing="0" w:line="276" w:lineRule="auto"/>
        <w:jc w:val="left"/>
        <w:rPr>
          <w:rFonts w:asciiTheme="minorHAnsi" w:hAnsiTheme="minorHAnsi" w:cstheme="minorHAnsi"/>
          <w:b/>
          <w:bCs/>
        </w:rPr>
      </w:pPr>
    </w:p>
    <w:p w14:paraId="2FD3F6E2" w14:textId="2D4AA15F" w:rsidR="00EE7B09" w:rsidRPr="00226510" w:rsidRDefault="00EE7B09" w:rsidP="00EE7B09">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b/>
          <w:noProof/>
        </w:rPr>
        <w:t xml:space="preserve">……………………… </w:t>
      </w:r>
      <w:r w:rsidRPr="00226510">
        <w:rPr>
          <w:rFonts w:asciiTheme="minorHAnsi" w:hAnsiTheme="minorHAnsi" w:cstheme="minorHAnsi"/>
        </w:rPr>
        <w:t>zamieszkał</w:t>
      </w:r>
      <w:r w:rsidRPr="00226510">
        <w:rPr>
          <w:rFonts w:asciiTheme="minorHAnsi" w:hAnsiTheme="minorHAnsi" w:cstheme="minorHAnsi"/>
          <w:noProof/>
        </w:rPr>
        <w:t>ą/zamieszkałym</w:t>
      </w:r>
      <w:r w:rsidRPr="00226510">
        <w:rPr>
          <w:rFonts w:asciiTheme="minorHAnsi" w:eastAsia="TimesNewRoman" w:hAnsiTheme="minorHAnsi" w:cstheme="minorHAnsi"/>
        </w:rPr>
        <w:t xml:space="preserve"> w</w:t>
      </w:r>
      <w:r w:rsidRPr="00226510">
        <w:rPr>
          <w:rFonts w:asciiTheme="minorHAnsi" w:hAnsiTheme="minorHAnsi" w:cstheme="minorHAnsi"/>
          <w:b/>
          <w:noProof/>
        </w:rPr>
        <w:t xml:space="preserve"> ………………………</w:t>
      </w:r>
      <w:r w:rsidRPr="00226510">
        <w:rPr>
          <w:rFonts w:asciiTheme="minorHAnsi" w:hAnsiTheme="minorHAnsi" w:cstheme="minorHAnsi"/>
        </w:rPr>
        <w:t xml:space="preserve"> legitymuj</w:t>
      </w:r>
      <w:r w:rsidRPr="00226510">
        <w:rPr>
          <w:rFonts w:asciiTheme="minorHAnsi" w:eastAsia="TimesNewRoman" w:hAnsiTheme="minorHAnsi" w:cstheme="minorHAnsi"/>
        </w:rPr>
        <w:t>ą</w:t>
      </w:r>
      <w:r w:rsidRPr="00226510">
        <w:rPr>
          <w:rFonts w:asciiTheme="minorHAnsi" w:hAnsiTheme="minorHAnsi" w:cstheme="minorHAnsi"/>
        </w:rPr>
        <w:t>c</w:t>
      </w:r>
      <w:r w:rsidRPr="00226510">
        <w:rPr>
          <w:rFonts w:asciiTheme="minorHAnsi" w:hAnsiTheme="minorHAnsi" w:cstheme="minorHAnsi"/>
          <w:noProof/>
        </w:rPr>
        <w:t>ą/legitymującym</w:t>
      </w:r>
      <w:r w:rsidRPr="00226510">
        <w:rPr>
          <w:rFonts w:asciiTheme="minorHAnsi" w:hAnsiTheme="minorHAnsi" w:cstheme="minorHAnsi"/>
        </w:rPr>
        <w:t xml:space="preserve"> si</w:t>
      </w:r>
      <w:r w:rsidRPr="00226510">
        <w:rPr>
          <w:rFonts w:asciiTheme="minorHAnsi" w:eastAsia="TimesNewRoman" w:hAnsiTheme="minorHAnsi" w:cstheme="minorHAnsi"/>
        </w:rPr>
        <w:t xml:space="preserve">ę </w:t>
      </w:r>
      <w:r w:rsidRPr="00226510">
        <w:rPr>
          <w:rFonts w:asciiTheme="minorHAnsi" w:hAnsiTheme="minorHAnsi" w:cstheme="minorHAnsi"/>
        </w:rPr>
        <w:t>dowodem osobistym (paszportem, innym dokumentem) nr</w:t>
      </w:r>
      <w:r w:rsidRPr="00226510">
        <w:rPr>
          <w:rFonts w:asciiTheme="minorHAnsi" w:hAnsiTheme="minorHAnsi" w:cstheme="minorHAnsi"/>
          <w:b/>
          <w:noProof/>
        </w:rPr>
        <w:t xml:space="preserve"> ……………..</w:t>
      </w:r>
      <w:r w:rsidRPr="00226510">
        <w:rPr>
          <w:rFonts w:asciiTheme="minorHAnsi" w:hAnsiTheme="minorHAnsi" w:cstheme="minorHAnsi"/>
        </w:rPr>
        <w:t>, nr albumu</w:t>
      </w:r>
      <w:r w:rsidRPr="00226510">
        <w:rPr>
          <w:rFonts w:asciiTheme="minorHAnsi" w:hAnsiTheme="minorHAnsi" w:cstheme="minorHAnsi"/>
          <w:b/>
        </w:rPr>
        <w:t xml:space="preserve"> ……..</w:t>
      </w:r>
      <w:r w:rsidRPr="00226510">
        <w:rPr>
          <w:rFonts w:asciiTheme="minorHAnsi" w:hAnsiTheme="minorHAnsi" w:cstheme="minorHAnsi"/>
        </w:rPr>
        <w:t xml:space="preserve">, przyjętą/przyjętym w poczet osób studiujących jednolitych studiów magisterskich na kierunku </w:t>
      </w:r>
      <w:r>
        <w:rPr>
          <w:rFonts w:asciiTheme="minorHAnsi" w:hAnsiTheme="minorHAnsi" w:cstheme="minorHAnsi"/>
        </w:rPr>
        <w:t>reżyseria</w:t>
      </w:r>
      <w:r w:rsidR="0004030F">
        <w:rPr>
          <w:rFonts w:asciiTheme="minorHAnsi" w:hAnsiTheme="minorHAnsi" w:cstheme="minorHAnsi"/>
        </w:rPr>
        <w:t xml:space="preserve"> od roku akademickiego 2026/2027</w:t>
      </w:r>
      <w:r w:rsidRPr="00226510">
        <w:rPr>
          <w:rFonts w:asciiTheme="minorHAnsi" w:hAnsiTheme="minorHAnsi" w:cstheme="minorHAnsi"/>
        </w:rPr>
        <w:t>, zwan</w:t>
      </w:r>
      <w:r w:rsidRPr="00226510">
        <w:rPr>
          <w:rFonts w:asciiTheme="minorHAnsi" w:hAnsiTheme="minorHAnsi" w:cstheme="minorHAnsi"/>
          <w:noProof/>
        </w:rPr>
        <w:t>ą/zwanym</w:t>
      </w:r>
      <w:r w:rsidRPr="00226510">
        <w:rPr>
          <w:rFonts w:asciiTheme="minorHAnsi" w:hAnsiTheme="minorHAnsi" w:cstheme="minorHAnsi"/>
        </w:rPr>
        <w:t xml:space="preserve"> dalej </w:t>
      </w:r>
      <w:r w:rsidRPr="00226510">
        <w:rPr>
          <w:rFonts w:asciiTheme="minorHAnsi" w:hAnsiTheme="minorHAnsi" w:cstheme="minorHAnsi"/>
          <w:b/>
          <w:bCs/>
        </w:rPr>
        <w:t>„Osobą studiującą”.</w:t>
      </w:r>
    </w:p>
    <w:p w14:paraId="71B3187D" w14:textId="77777777" w:rsidR="00EE7B09" w:rsidRPr="00226510" w:rsidRDefault="00EE7B09" w:rsidP="00EE7B09">
      <w:pPr>
        <w:autoSpaceDE w:val="0"/>
        <w:autoSpaceDN w:val="0"/>
        <w:adjustRightInd w:val="0"/>
        <w:spacing w:before="0" w:beforeAutospacing="0" w:after="0" w:afterAutospacing="0" w:line="276" w:lineRule="auto"/>
        <w:jc w:val="left"/>
        <w:rPr>
          <w:rFonts w:asciiTheme="minorHAnsi" w:hAnsiTheme="minorHAnsi" w:cstheme="minorHAnsi"/>
          <w:b/>
          <w:bCs/>
        </w:rPr>
      </w:pPr>
    </w:p>
    <w:p w14:paraId="7EBF62D3" w14:textId="77777777" w:rsidR="00EE7B09" w:rsidRPr="00226510" w:rsidRDefault="00EE7B09" w:rsidP="00EE7B09">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Zważywszy, że:</w:t>
      </w:r>
    </w:p>
    <w:p w14:paraId="0F3F3CC1" w14:textId="046C6ABE" w:rsidR="00EE7B09" w:rsidRPr="00226510" w:rsidRDefault="00EE7B09" w:rsidP="00EE7B09">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Akademia Teatralna im. Aleksandra Zelwerowicza w Warszawie jest uczelnią publiczną, finansowaną z budżetu państwa, działającą na podstawie ustawy z dnia 20 lipca 2018 roku Prawo o szkolnictwie wyż</w:t>
      </w:r>
      <w:r w:rsidR="00A932B9">
        <w:rPr>
          <w:rFonts w:asciiTheme="minorHAnsi" w:hAnsiTheme="minorHAnsi" w:cstheme="minorHAnsi"/>
          <w:bCs/>
        </w:rPr>
        <w:t>szym i nauce (</w:t>
      </w:r>
      <w:proofErr w:type="spellStart"/>
      <w:r w:rsidR="00A932B9">
        <w:rPr>
          <w:rFonts w:asciiTheme="minorHAnsi" w:hAnsiTheme="minorHAnsi" w:cstheme="minorHAnsi"/>
          <w:bCs/>
        </w:rPr>
        <w:t>t.j</w:t>
      </w:r>
      <w:proofErr w:type="spellEnd"/>
      <w:r w:rsidR="00A932B9">
        <w:rPr>
          <w:rFonts w:asciiTheme="minorHAnsi" w:hAnsiTheme="minorHAnsi" w:cstheme="minorHAnsi"/>
          <w:bCs/>
        </w:rPr>
        <w:t>. Dz. U. z 2024</w:t>
      </w:r>
      <w:r w:rsidRPr="00226510">
        <w:rPr>
          <w:rFonts w:asciiTheme="minorHAnsi" w:hAnsiTheme="minorHAnsi" w:cstheme="minorHAnsi"/>
          <w:bCs/>
        </w:rPr>
        <w:t xml:space="preserve"> r., poz. </w:t>
      </w:r>
      <w:r w:rsidR="00A932B9">
        <w:rPr>
          <w:rFonts w:asciiTheme="minorHAnsi" w:hAnsiTheme="minorHAnsi" w:cstheme="minorHAnsi"/>
          <w:bCs/>
        </w:rPr>
        <w:t xml:space="preserve">1571 </w:t>
      </w:r>
      <w:r w:rsidRPr="00226510">
        <w:rPr>
          <w:rFonts w:asciiTheme="minorHAnsi" w:hAnsiTheme="minorHAnsi" w:cstheme="minorHAnsi"/>
          <w:bCs/>
        </w:rPr>
        <w:t>ze zm.), zwanej dalej „</w:t>
      </w:r>
      <w:r w:rsidRPr="00226510">
        <w:rPr>
          <w:rFonts w:asciiTheme="minorHAnsi" w:hAnsiTheme="minorHAnsi" w:cstheme="minorHAnsi"/>
          <w:b/>
          <w:bCs/>
        </w:rPr>
        <w:t>Ustawą</w:t>
      </w:r>
      <w:r w:rsidRPr="00226510">
        <w:rPr>
          <w:rFonts w:asciiTheme="minorHAnsi" w:hAnsiTheme="minorHAnsi" w:cstheme="minorHAnsi"/>
          <w:bCs/>
        </w:rPr>
        <w:t>”;</w:t>
      </w:r>
    </w:p>
    <w:p w14:paraId="080A7496" w14:textId="488905F9" w:rsidR="00EE7B09" w:rsidRPr="00226510" w:rsidRDefault="00EE7B09" w:rsidP="00EE7B09">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prawa i obowiązki osób studiujących określają przepisy Ustawy oraz przepisy wewnętrzne uczelni, w szczególności Regulamin studiów w Akademii Teatralnej im. Aleksandra Zelwerowicza w Warszawie, stanowiący</w:t>
      </w:r>
      <w:r w:rsidR="008A23A2">
        <w:rPr>
          <w:rFonts w:asciiTheme="minorHAnsi" w:hAnsiTheme="minorHAnsi" w:cstheme="minorHAnsi"/>
          <w:bCs/>
        </w:rPr>
        <w:t xml:space="preserve"> załącznik nr 1 do uchwały nr 7-2025/26</w:t>
      </w:r>
      <w:r w:rsidRPr="00226510">
        <w:rPr>
          <w:rFonts w:asciiTheme="minorHAnsi" w:hAnsiTheme="minorHAnsi" w:cstheme="minorHAnsi"/>
          <w:bCs/>
        </w:rPr>
        <w:t xml:space="preserve"> Senatu Akademii Teatralnej z dnia </w:t>
      </w:r>
      <w:r w:rsidR="008A23A2">
        <w:rPr>
          <w:rFonts w:asciiTheme="minorHAnsi" w:hAnsiTheme="minorHAnsi" w:cstheme="minorHAnsi"/>
          <w:bCs/>
        </w:rPr>
        <w:t>27 kwietnia 2026</w:t>
      </w:r>
      <w:r w:rsidRPr="00226510">
        <w:rPr>
          <w:rFonts w:asciiTheme="minorHAnsi" w:hAnsiTheme="minorHAnsi" w:cstheme="minorHAnsi"/>
          <w:bCs/>
        </w:rPr>
        <w:t xml:space="preserve"> roku, zwany dalej „</w:t>
      </w:r>
      <w:r w:rsidRPr="00226510">
        <w:rPr>
          <w:rFonts w:asciiTheme="minorHAnsi" w:hAnsiTheme="minorHAnsi" w:cstheme="minorHAnsi"/>
          <w:b/>
          <w:bCs/>
        </w:rPr>
        <w:t>Regulaminem studiów</w:t>
      </w:r>
      <w:r w:rsidRPr="00226510">
        <w:rPr>
          <w:rFonts w:asciiTheme="minorHAnsi" w:hAnsiTheme="minorHAnsi" w:cstheme="minorHAnsi"/>
          <w:bCs/>
        </w:rPr>
        <w:t>”;</w:t>
      </w:r>
    </w:p>
    <w:p w14:paraId="14274203" w14:textId="77777777" w:rsidR="00EE7B09" w:rsidRPr="00226510" w:rsidRDefault="00EE7B09" w:rsidP="00EE7B09">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zasady pobierania opłat za usługi edukacyjne określa Zarządzenie nr 48/2019 Rektora Akademii Teatralnej im. Aleksandra Zelwerowicza w Warszawie z dnia 23 grudnia 2019 roku w sprawie zasad pobierania oraz warunków i trybu zwalniania z opłat w Akademii Teatralnej im. Aleksandra Zelwerowicza w Warszawie, zwane dalej „</w:t>
      </w:r>
      <w:r w:rsidRPr="00226510">
        <w:rPr>
          <w:rFonts w:asciiTheme="minorHAnsi" w:hAnsiTheme="minorHAnsi" w:cstheme="minorHAnsi"/>
          <w:b/>
          <w:bCs/>
        </w:rPr>
        <w:t>Zarządzeniem w sprawie opłat</w:t>
      </w:r>
      <w:r w:rsidRPr="00226510">
        <w:rPr>
          <w:rFonts w:asciiTheme="minorHAnsi" w:hAnsiTheme="minorHAnsi" w:cstheme="minorHAnsi"/>
          <w:bCs/>
        </w:rPr>
        <w:t>”;</w:t>
      </w:r>
    </w:p>
    <w:p w14:paraId="411C2450" w14:textId="68F5DB3A" w:rsidR="00EE7B09" w:rsidRPr="00226510" w:rsidRDefault="00EE7B09" w:rsidP="00EE7B09">
      <w:pPr>
        <w:pStyle w:val="Akapitzlist"/>
        <w:numPr>
          <w:ilvl w:val="0"/>
          <w:numId w:val="28"/>
        </w:numPr>
        <w:autoSpaceDE w:val="0"/>
        <w:autoSpaceDN w:val="0"/>
        <w:adjustRightInd w:val="0"/>
        <w:spacing w:before="0" w:beforeAutospacing="0" w:after="0" w:afterAutospacing="0" w:line="276" w:lineRule="auto"/>
        <w:ind w:left="426" w:hanging="426"/>
        <w:jc w:val="left"/>
        <w:rPr>
          <w:rFonts w:asciiTheme="minorHAnsi" w:hAnsiTheme="minorHAnsi" w:cstheme="minorHAnsi"/>
          <w:bCs/>
        </w:rPr>
      </w:pPr>
      <w:r w:rsidRPr="00226510">
        <w:rPr>
          <w:rFonts w:asciiTheme="minorHAnsi" w:hAnsiTheme="minorHAnsi" w:cstheme="minorHAnsi"/>
          <w:bCs/>
        </w:rPr>
        <w:t>wysokość opłat za usługi eduk</w:t>
      </w:r>
      <w:r w:rsidR="008A23A2">
        <w:rPr>
          <w:rFonts w:asciiTheme="minorHAnsi" w:hAnsiTheme="minorHAnsi" w:cstheme="minorHAnsi"/>
          <w:bCs/>
        </w:rPr>
        <w:t>acyjne określa Zarządzenie nr 8/2026</w:t>
      </w:r>
      <w:r w:rsidRPr="00226510">
        <w:rPr>
          <w:rFonts w:asciiTheme="minorHAnsi" w:hAnsiTheme="minorHAnsi" w:cstheme="minorHAnsi"/>
          <w:bCs/>
        </w:rPr>
        <w:t xml:space="preserve"> Rektora Akademii Teatralnej im. Aleksandra Zelwerowicza w Warszawie z dnia </w:t>
      </w:r>
      <w:r w:rsidR="008A23A2">
        <w:rPr>
          <w:rFonts w:asciiTheme="minorHAnsi" w:hAnsiTheme="minorHAnsi" w:cstheme="minorHAnsi"/>
          <w:bCs/>
        </w:rPr>
        <w:t>2</w:t>
      </w:r>
      <w:r w:rsidR="00A906F3">
        <w:rPr>
          <w:rFonts w:asciiTheme="minorHAnsi" w:hAnsiTheme="minorHAnsi" w:cstheme="minorHAnsi"/>
          <w:bCs/>
        </w:rPr>
        <w:t xml:space="preserve"> </w:t>
      </w:r>
      <w:r w:rsidR="008A23A2">
        <w:rPr>
          <w:rFonts w:asciiTheme="minorHAnsi" w:hAnsiTheme="minorHAnsi" w:cstheme="minorHAnsi"/>
          <w:bCs/>
        </w:rPr>
        <w:t>lutego 2026</w:t>
      </w:r>
      <w:r w:rsidRPr="00226510">
        <w:rPr>
          <w:rFonts w:asciiTheme="minorHAnsi" w:hAnsiTheme="minorHAnsi" w:cstheme="minorHAnsi"/>
          <w:bCs/>
        </w:rPr>
        <w:t xml:space="preserve"> roku w sprawie wysokości opłat za usługi edukacyjne dla osób studiujących, rozpoczynający</w:t>
      </w:r>
      <w:r w:rsidR="00D44450">
        <w:rPr>
          <w:rFonts w:asciiTheme="minorHAnsi" w:hAnsiTheme="minorHAnsi" w:cstheme="minorHAnsi"/>
          <w:bCs/>
        </w:rPr>
        <w:t>ch naukę w roku akademickim 2026/2027</w:t>
      </w:r>
      <w:r w:rsidRPr="00226510">
        <w:rPr>
          <w:rFonts w:asciiTheme="minorHAnsi" w:hAnsiTheme="minorHAnsi" w:cstheme="minorHAnsi"/>
          <w:bCs/>
        </w:rPr>
        <w:t>, zwane dalej „</w:t>
      </w:r>
      <w:r w:rsidRPr="00226510">
        <w:rPr>
          <w:rFonts w:asciiTheme="minorHAnsi" w:hAnsiTheme="minorHAnsi" w:cstheme="minorHAnsi"/>
          <w:b/>
          <w:bCs/>
        </w:rPr>
        <w:t>Zarządzeniem w sprawie wysokości opłat</w:t>
      </w:r>
      <w:r w:rsidRPr="00226510">
        <w:rPr>
          <w:rFonts w:asciiTheme="minorHAnsi" w:hAnsiTheme="minorHAnsi" w:cstheme="minorHAnsi"/>
          <w:bCs/>
        </w:rPr>
        <w:t>”</w:t>
      </w:r>
    </w:p>
    <w:p w14:paraId="6FA9E5E1" w14:textId="77777777" w:rsidR="00EE7B09" w:rsidRPr="00226510" w:rsidRDefault="00EE7B09" w:rsidP="00EE7B09">
      <w:pPr>
        <w:autoSpaceDE w:val="0"/>
        <w:autoSpaceDN w:val="0"/>
        <w:adjustRightInd w:val="0"/>
        <w:spacing w:before="0" w:beforeAutospacing="0" w:after="0" w:afterAutospacing="0" w:line="276" w:lineRule="auto"/>
        <w:jc w:val="left"/>
        <w:rPr>
          <w:rFonts w:asciiTheme="minorHAnsi" w:hAnsiTheme="minorHAnsi" w:cstheme="minorHAnsi"/>
          <w:b/>
          <w:bCs/>
        </w:rPr>
      </w:pPr>
    </w:p>
    <w:p w14:paraId="63E4DA41" w14:textId="77777777" w:rsidR="00EE7B09" w:rsidRPr="00226510" w:rsidRDefault="00EE7B09" w:rsidP="00EE7B09">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Strony uzgodniły, co następuje:</w:t>
      </w:r>
    </w:p>
    <w:p w14:paraId="512845B1" w14:textId="77777777" w:rsidR="006E32D6" w:rsidRPr="00EE7B09" w:rsidRDefault="006E32D6" w:rsidP="00F53CE7">
      <w:pPr>
        <w:autoSpaceDE w:val="0"/>
        <w:autoSpaceDN w:val="0"/>
        <w:adjustRightInd w:val="0"/>
        <w:spacing w:before="0" w:beforeAutospacing="0" w:after="0" w:afterAutospacing="0"/>
        <w:jc w:val="left"/>
        <w:rPr>
          <w:rFonts w:asciiTheme="minorHAnsi" w:hAnsiTheme="minorHAnsi" w:cstheme="minorHAnsi"/>
          <w:b/>
          <w:bCs/>
        </w:rPr>
      </w:pPr>
    </w:p>
    <w:p w14:paraId="11067E68" w14:textId="77777777" w:rsidR="006E32D6" w:rsidRPr="00EE7B09" w:rsidRDefault="006E32D6" w:rsidP="00F53CE7">
      <w:pPr>
        <w:autoSpaceDE w:val="0"/>
        <w:autoSpaceDN w:val="0"/>
        <w:adjustRightInd w:val="0"/>
        <w:spacing w:before="0" w:beforeAutospacing="0" w:after="0" w:afterAutospacing="0"/>
        <w:jc w:val="left"/>
        <w:rPr>
          <w:rFonts w:asciiTheme="minorHAnsi" w:hAnsiTheme="minorHAnsi" w:cstheme="minorHAnsi"/>
          <w:bCs/>
        </w:rPr>
      </w:pPr>
      <w:r w:rsidRPr="00EE7B09">
        <w:rPr>
          <w:rFonts w:asciiTheme="minorHAnsi" w:hAnsiTheme="minorHAnsi" w:cstheme="minorHAnsi"/>
          <w:bCs/>
        </w:rPr>
        <w:t>§ 1</w:t>
      </w:r>
    </w:p>
    <w:p w14:paraId="412C0CDC" w14:textId="4B9C724D" w:rsidR="006E32D6" w:rsidRPr="00EE7B09" w:rsidRDefault="006E32D6" w:rsidP="00EE7B09">
      <w:pPr>
        <w:autoSpaceDE w:val="0"/>
        <w:autoSpaceDN w:val="0"/>
        <w:adjustRightInd w:val="0"/>
        <w:spacing w:before="0" w:beforeAutospacing="0" w:after="0" w:afterAutospacing="0" w:line="276" w:lineRule="auto"/>
        <w:jc w:val="left"/>
        <w:rPr>
          <w:rFonts w:asciiTheme="minorHAnsi" w:hAnsiTheme="minorHAnsi" w:cstheme="minorHAnsi"/>
          <w:strike/>
        </w:rPr>
      </w:pPr>
      <w:r w:rsidRPr="00EE7B09">
        <w:rPr>
          <w:rFonts w:asciiTheme="minorHAnsi" w:hAnsiTheme="minorHAnsi" w:cstheme="minorHAnsi"/>
        </w:rPr>
        <w:t>Przedmiotem niniejszej umowy jest okre</w:t>
      </w:r>
      <w:r w:rsidRPr="00EE7B09">
        <w:rPr>
          <w:rFonts w:asciiTheme="minorHAnsi" w:eastAsia="TimesNewRoman" w:hAnsiTheme="minorHAnsi" w:cstheme="minorHAnsi"/>
        </w:rPr>
        <w:t>ś</w:t>
      </w:r>
      <w:r w:rsidRPr="00EE7B09">
        <w:rPr>
          <w:rFonts w:asciiTheme="minorHAnsi" w:hAnsiTheme="minorHAnsi" w:cstheme="minorHAnsi"/>
        </w:rPr>
        <w:t xml:space="preserve">lenie warunków odpłatności za usługi edukacyjne na jednolitych studiach magisterskich na </w:t>
      </w:r>
      <w:r w:rsidR="00525CDE" w:rsidRPr="00EE7B09">
        <w:rPr>
          <w:rFonts w:asciiTheme="minorHAnsi" w:hAnsiTheme="minorHAnsi" w:cstheme="minorHAnsi"/>
        </w:rPr>
        <w:t>k</w:t>
      </w:r>
      <w:r w:rsidR="005069F5" w:rsidRPr="00EE7B09">
        <w:rPr>
          <w:rFonts w:asciiTheme="minorHAnsi" w:hAnsiTheme="minorHAnsi" w:cstheme="minorHAnsi"/>
        </w:rPr>
        <w:t xml:space="preserve">ierunku </w:t>
      </w:r>
      <w:r w:rsidR="002F555E" w:rsidRPr="00EE7B09">
        <w:rPr>
          <w:rFonts w:asciiTheme="minorHAnsi" w:hAnsiTheme="minorHAnsi" w:cstheme="minorHAnsi"/>
        </w:rPr>
        <w:t>reżyseria</w:t>
      </w:r>
      <w:r w:rsidRPr="00EE7B09">
        <w:rPr>
          <w:rFonts w:asciiTheme="minorHAnsi" w:hAnsiTheme="minorHAnsi" w:cstheme="minorHAnsi"/>
        </w:rPr>
        <w:t xml:space="preserve"> w Akademii </w:t>
      </w:r>
      <w:r w:rsidR="000429AB" w:rsidRPr="00EE7B09">
        <w:rPr>
          <w:rFonts w:asciiTheme="minorHAnsi" w:hAnsiTheme="minorHAnsi" w:cstheme="minorHAnsi"/>
        </w:rPr>
        <w:t xml:space="preserve">zgodnie z art. 79 </w:t>
      </w:r>
      <w:r w:rsidR="00703D7B" w:rsidRPr="00EE7B09">
        <w:rPr>
          <w:rFonts w:asciiTheme="minorHAnsi" w:hAnsiTheme="minorHAnsi" w:cstheme="minorHAnsi"/>
        </w:rPr>
        <w:t>U</w:t>
      </w:r>
      <w:r w:rsidR="000429AB" w:rsidRPr="00EE7B09">
        <w:rPr>
          <w:rFonts w:asciiTheme="minorHAnsi" w:hAnsiTheme="minorHAnsi" w:cstheme="minorHAnsi"/>
        </w:rPr>
        <w:t>stawy</w:t>
      </w:r>
      <w:r w:rsidR="00372F64" w:rsidRPr="00EE7B09">
        <w:rPr>
          <w:rFonts w:asciiTheme="minorHAnsi" w:hAnsiTheme="minorHAnsi" w:cstheme="minorHAnsi"/>
        </w:rPr>
        <w:t xml:space="preserve"> </w:t>
      </w:r>
      <w:r w:rsidR="005069F5" w:rsidRPr="00EE7B09">
        <w:rPr>
          <w:rFonts w:asciiTheme="minorHAnsi" w:hAnsiTheme="minorHAnsi" w:cstheme="minorHAnsi"/>
        </w:rPr>
        <w:t xml:space="preserve">oraz </w:t>
      </w:r>
      <w:r w:rsidRPr="00EE7B09">
        <w:rPr>
          <w:rFonts w:asciiTheme="minorHAnsi" w:eastAsia="TimesNewRoman" w:hAnsiTheme="minorHAnsi" w:cstheme="minorHAnsi"/>
        </w:rPr>
        <w:t>w oparciu o</w:t>
      </w:r>
      <w:r w:rsidR="00703D7B" w:rsidRPr="00EE7B09">
        <w:rPr>
          <w:rFonts w:asciiTheme="minorHAnsi" w:eastAsia="TimesNewRoman" w:hAnsiTheme="minorHAnsi" w:cstheme="minorHAnsi"/>
        </w:rPr>
        <w:t xml:space="preserve"> Z</w:t>
      </w:r>
      <w:r w:rsidR="00525CDE" w:rsidRPr="00EE7B09">
        <w:rPr>
          <w:rFonts w:asciiTheme="minorHAnsi" w:eastAsia="TimesNewRoman" w:hAnsiTheme="minorHAnsi" w:cstheme="minorHAnsi"/>
        </w:rPr>
        <w:t>arządzenie</w:t>
      </w:r>
      <w:r w:rsidR="00703D7B" w:rsidRPr="00EE7B09">
        <w:rPr>
          <w:rFonts w:asciiTheme="minorHAnsi" w:eastAsia="TimesNewRoman" w:hAnsiTheme="minorHAnsi" w:cstheme="minorHAnsi"/>
        </w:rPr>
        <w:t xml:space="preserve"> w sprawie opłat</w:t>
      </w:r>
      <w:r w:rsidR="002522F1">
        <w:rPr>
          <w:rFonts w:asciiTheme="minorHAnsi" w:eastAsia="TimesNewRoman" w:hAnsiTheme="minorHAnsi" w:cstheme="minorHAnsi"/>
        </w:rPr>
        <w:t>, oraz warunków korzystania z utworów powstałych w wyniku realizacji programu studiów</w:t>
      </w:r>
      <w:r w:rsidR="00703D7B" w:rsidRPr="00EE7B09">
        <w:rPr>
          <w:rFonts w:asciiTheme="minorHAnsi" w:eastAsia="TimesNewRoman" w:hAnsiTheme="minorHAnsi" w:cstheme="minorHAnsi"/>
        </w:rPr>
        <w:t>.</w:t>
      </w:r>
    </w:p>
    <w:p w14:paraId="51F62CC9" w14:textId="77777777" w:rsidR="006E32D6" w:rsidRPr="00EE7B09" w:rsidRDefault="006E32D6" w:rsidP="00F53CE7">
      <w:pPr>
        <w:autoSpaceDE w:val="0"/>
        <w:autoSpaceDN w:val="0"/>
        <w:adjustRightInd w:val="0"/>
        <w:spacing w:before="0" w:beforeAutospacing="0" w:after="0" w:afterAutospacing="0"/>
        <w:jc w:val="left"/>
        <w:rPr>
          <w:rFonts w:asciiTheme="minorHAnsi" w:hAnsiTheme="minorHAnsi" w:cstheme="minorHAnsi"/>
        </w:rPr>
      </w:pPr>
    </w:p>
    <w:p w14:paraId="74A4666E" w14:textId="77777777" w:rsidR="004566CC" w:rsidRPr="00226510" w:rsidRDefault="004566CC" w:rsidP="004566CC">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 2</w:t>
      </w:r>
    </w:p>
    <w:p w14:paraId="61FA896A" w14:textId="77777777" w:rsidR="004566CC" w:rsidRPr="00226510" w:rsidRDefault="004566CC" w:rsidP="004566CC">
      <w:pPr>
        <w:pStyle w:val="Akapitzlist"/>
        <w:numPr>
          <w:ilvl w:val="0"/>
          <w:numId w:val="29"/>
        </w:numPr>
        <w:autoSpaceDE w:val="0"/>
        <w:autoSpaceDN w:val="0"/>
        <w:adjustRightInd w:val="0"/>
        <w:spacing w:before="0" w:beforeAutospacing="0" w:after="0" w:afterAutospacing="0" w:line="276" w:lineRule="auto"/>
        <w:ind w:left="284" w:hanging="284"/>
        <w:jc w:val="left"/>
        <w:rPr>
          <w:rFonts w:asciiTheme="minorHAnsi" w:hAnsiTheme="minorHAnsi" w:cstheme="minorHAnsi"/>
          <w:lang w:eastAsia="pl-PL"/>
        </w:rPr>
      </w:pPr>
      <w:r w:rsidRPr="00226510">
        <w:rPr>
          <w:rFonts w:asciiTheme="minorHAnsi" w:hAnsiTheme="minorHAnsi" w:cstheme="minorHAnsi"/>
        </w:rPr>
        <w:t xml:space="preserve">Akademia oświadcza, że: </w:t>
      </w:r>
    </w:p>
    <w:p w14:paraId="6376804C" w14:textId="77777777" w:rsidR="004566CC" w:rsidRPr="00226510" w:rsidRDefault="004566CC" w:rsidP="004566CC">
      <w:pPr>
        <w:pStyle w:val="Akapitzlist"/>
        <w:numPr>
          <w:ilvl w:val="1"/>
          <w:numId w:val="30"/>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spełnia warunki określone przepisami prawa do kształcenia na studiach, o których mowa w § 1. W szczególności Akademia oświadcza, że dysponuje stosownymi środkami materialnymi oraz kadrowymi do realizacji procesu kształcenia na studiach wybranych przez osobę studiującą,</w:t>
      </w:r>
    </w:p>
    <w:p w14:paraId="5424C6D0" w14:textId="77777777" w:rsidR="004566CC" w:rsidRPr="00226510" w:rsidRDefault="004566CC" w:rsidP="004566CC">
      <w:pPr>
        <w:pStyle w:val="Akapitzlist"/>
        <w:numPr>
          <w:ilvl w:val="1"/>
          <w:numId w:val="30"/>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lastRenderedPageBreak/>
        <w:t>warunki studiów zostały</w:t>
      </w:r>
      <w:r w:rsidRPr="00226510">
        <w:rPr>
          <w:rFonts w:asciiTheme="minorHAnsi" w:eastAsia="TimesNewRoman" w:hAnsiTheme="minorHAnsi" w:cstheme="minorHAnsi"/>
        </w:rPr>
        <w:t xml:space="preserve"> </w:t>
      </w:r>
      <w:r w:rsidRPr="00226510">
        <w:rPr>
          <w:rFonts w:asciiTheme="minorHAnsi" w:hAnsiTheme="minorHAnsi" w:cstheme="minorHAnsi"/>
        </w:rPr>
        <w:t>okre</w:t>
      </w:r>
      <w:r w:rsidRPr="00226510">
        <w:rPr>
          <w:rFonts w:asciiTheme="minorHAnsi" w:eastAsia="TimesNewRoman" w:hAnsiTheme="minorHAnsi" w:cstheme="minorHAnsi"/>
        </w:rPr>
        <w:t>ś</w:t>
      </w:r>
      <w:r w:rsidRPr="00226510">
        <w:rPr>
          <w:rFonts w:asciiTheme="minorHAnsi" w:hAnsiTheme="minorHAnsi" w:cstheme="minorHAnsi"/>
        </w:rPr>
        <w:t>lone, zgodnie z wymaganiami Ustawy, a szczegółowe warunki studiowania w każdym roku akademickim lub semestrze, zawieraj</w:t>
      </w:r>
      <w:r w:rsidRPr="00226510">
        <w:rPr>
          <w:rFonts w:asciiTheme="minorHAnsi" w:eastAsia="TimesNewRoman" w:hAnsiTheme="minorHAnsi" w:cstheme="minorHAnsi"/>
        </w:rPr>
        <w:t>ą</w:t>
      </w:r>
      <w:r w:rsidRPr="00226510">
        <w:rPr>
          <w:rFonts w:asciiTheme="minorHAnsi" w:hAnsiTheme="minorHAnsi" w:cstheme="minorHAnsi"/>
        </w:rPr>
        <w:t xml:space="preserve">ce: </w:t>
      </w:r>
    </w:p>
    <w:p w14:paraId="21EC0649" w14:textId="77777777" w:rsidR="004566CC" w:rsidRPr="00226510" w:rsidRDefault="004566CC" w:rsidP="004566CC">
      <w:pPr>
        <w:pStyle w:val="Akapitzlist"/>
        <w:numPr>
          <w:ilvl w:val="0"/>
          <w:numId w:val="2"/>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wykaz przedmiotów wraz z liczb</w:t>
      </w:r>
      <w:r w:rsidRPr="00226510">
        <w:rPr>
          <w:rFonts w:asciiTheme="minorHAnsi" w:eastAsia="TimesNewRoman" w:hAnsiTheme="minorHAnsi" w:cstheme="minorHAnsi"/>
        </w:rPr>
        <w:t xml:space="preserve">ą </w:t>
      </w:r>
      <w:r w:rsidRPr="00226510">
        <w:rPr>
          <w:rFonts w:asciiTheme="minorHAnsi" w:hAnsiTheme="minorHAnsi" w:cstheme="minorHAnsi"/>
        </w:rPr>
        <w:t xml:space="preserve">godzin wykładów, </w:t>
      </w:r>
      <w:r w:rsidRPr="00226510">
        <w:rPr>
          <w:rFonts w:asciiTheme="minorHAnsi" w:eastAsia="TimesNewRoman" w:hAnsiTheme="minorHAnsi" w:cstheme="minorHAnsi"/>
        </w:rPr>
        <w:t>ć</w:t>
      </w:r>
      <w:r w:rsidRPr="00226510">
        <w:rPr>
          <w:rFonts w:asciiTheme="minorHAnsi" w:hAnsiTheme="minorHAnsi" w:cstheme="minorHAnsi"/>
        </w:rPr>
        <w:t>wicze</w:t>
      </w:r>
      <w:r w:rsidRPr="00226510">
        <w:rPr>
          <w:rFonts w:asciiTheme="minorHAnsi" w:eastAsia="TimesNewRoman" w:hAnsiTheme="minorHAnsi" w:cstheme="minorHAnsi"/>
        </w:rPr>
        <w:t>ń</w:t>
      </w:r>
      <w:r w:rsidRPr="00226510">
        <w:rPr>
          <w:rFonts w:asciiTheme="minorHAnsi" w:hAnsiTheme="minorHAnsi" w:cstheme="minorHAnsi"/>
        </w:rPr>
        <w:t xml:space="preserve">, laboratoriów i praktyk, </w:t>
      </w:r>
    </w:p>
    <w:p w14:paraId="76B9E77F" w14:textId="77777777" w:rsidR="004566CC" w:rsidRPr="00226510" w:rsidRDefault="004566CC" w:rsidP="004566CC">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wykaz nazwisk osób prowadz</w:t>
      </w:r>
      <w:r w:rsidRPr="00226510">
        <w:rPr>
          <w:rFonts w:asciiTheme="minorHAnsi" w:eastAsia="TimesNewRoman" w:hAnsiTheme="minorHAnsi" w:cstheme="minorHAnsi"/>
        </w:rPr>
        <w:t>ą</w:t>
      </w:r>
      <w:r w:rsidRPr="00226510">
        <w:rPr>
          <w:rFonts w:asciiTheme="minorHAnsi" w:hAnsiTheme="minorHAnsi" w:cstheme="minorHAnsi"/>
        </w:rPr>
        <w:t>cych zaj</w:t>
      </w:r>
      <w:r w:rsidRPr="00226510">
        <w:rPr>
          <w:rFonts w:asciiTheme="minorHAnsi" w:eastAsia="TimesNewRoman" w:hAnsiTheme="minorHAnsi" w:cstheme="minorHAnsi"/>
        </w:rPr>
        <w:t>ę</w:t>
      </w:r>
      <w:r w:rsidRPr="00226510">
        <w:rPr>
          <w:rFonts w:asciiTheme="minorHAnsi" w:hAnsiTheme="minorHAnsi" w:cstheme="minorHAnsi"/>
        </w:rPr>
        <w:t xml:space="preserve">cia dydaktyczne wraz z ich stopniami naukowymi, </w:t>
      </w:r>
    </w:p>
    <w:p w14:paraId="54F2F031" w14:textId="77777777" w:rsidR="004566CC" w:rsidRPr="00226510" w:rsidRDefault="004566CC" w:rsidP="004566CC">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miejsce, czas i sposób prowadzenia zajęć dydaktycznych, a także </w:t>
      </w:r>
    </w:p>
    <w:p w14:paraId="06F567CA" w14:textId="77777777" w:rsidR="004566CC" w:rsidRPr="00226510" w:rsidRDefault="004566CC" w:rsidP="004566CC">
      <w:pPr>
        <w:numPr>
          <w:ilvl w:val="0"/>
          <w:numId w:val="2"/>
        </w:numPr>
        <w:tabs>
          <w:tab w:val="num" w:pos="851"/>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warunki zaliczenia poszczególnych przedmiotów – </w:t>
      </w:r>
    </w:p>
    <w:p w14:paraId="0F9B57A6" w14:textId="77777777" w:rsidR="004566CC" w:rsidRPr="00226510" w:rsidRDefault="004566CC" w:rsidP="004566CC">
      <w:pPr>
        <w:tabs>
          <w:tab w:val="num" w:pos="709"/>
        </w:tabs>
        <w:autoSpaceDE w:val="0"/>
        <w:autoSpaceDN w:val="0"/>
        <w:adjustRightInd w:val="0"/>
        <w:spacing w:before="0" w:beforeAutospacing="0" w:after="0" w:afterAutospacing="0" w:line="276" w:lineRule="auto"/>
        <w:ind w:left="709"/>
        <w:jc w:val="left"/>
        <w:rPr>
          <w:rFonts w:asciiTheme="minorHAnsi" w:hAnsiTheme="minorHAnsi" w:cstheme="minorHAnsi"/>
        </w:rPr>
      </w:pPr>
      <w:r w:rsidRPr="00226510">
        <w:rPr>
          <w:rFonts w:asciiTheme="minorHAnsi" w:hAnsiTheme="minorHAnsi" w:cstheme="minorHAnsi"/>
        </w:rPr>
        <w:t>- b</w:t>
      </w:r>
      <w:r w:rsidRPr="00226510">
        <w:rPr>
          <w:rFonts w:asciiTheme="minorHAnsi" w:eastAsia="TimesNewRoman" w:hAnsiTheme="minorHAnsi" w:cstheme="minorHAnsi"/>
        </w:rPr>
        <w:t>ę</w:t>
      </w:r>
      <w:r w:rsidRPr="00226510">
        <w:rPr>
          <w:rFonts w:asciiTheme="minorHAnsi" w:hAnsiTheme="minorHAnsi" w:cstheme="minorHAnsi"/>
        </w:rPr>
        <w:t>d</w:t>
      </w:r>
      <w:r w:rsidRPr="00226510">
        <w:rPr>
          <w:rFonts w:asciiTheme="minorHAnsi" w:eastAsia="TimesNewRoman" w:hAnsiTheme="minorHAnsi" w:cstheme="minorHAnsi"/>
        </w:rPr>
        <w:t xml:space="preserve">ą </w:t>
      </w:r>
      <w:r w:rsidRPr="00226510">
        <w:rPr>
          <w:rFonts w:asciiTheme="minorHAnsi" w:hAnsiTheme="minorHAnsi" w:cstheme="minorHAnsi"/>
        </w:rPr>
        <w:t>podawane do wiadomo</w:t>
      </w:r>
      <w:r w:rsidRPr="00226510">
        <w:rPr>
          <w:rFonts w:asciiTheme="minorHAnsi" w:eastAsia="TimesNewRoman" w:hAnsiTheme="minorHAnsi" w:cstheme="minorHAnsi"/>
        </w:rPr>
        <w:t>ś</w:t>
      </w:r>
      <w:r w:rsidRPr="00226510">
        <w:rPr>
          <w:rFonts w:asciiTheme="minorHAnsi" w:hAnsiTheme="minorHAnsi" w:cstheme="minorHAnsi"/>
        </w:rPr>
        <w:t>ci osoby studiującej za po</w:t>
      </w:r>
      <w:r w:rsidRPr="00226510">
        <w:rPr>
          <w:rFonts w:asciiTheme="minorHAnsi" w:eastAsia="TimesNewRoman" w:hAnsiTheme="minorHAnsi" w:cstheme="minorHAnsi"/>
        </w:rPr>
        <w:t>ś</w:t>
      </w:r>
      <w:r w:rsidRPr="00226510">
        <w:rPr>
          <w:rFonts w:asciiTheme="minorHAnsi" w:hAnsiTheme="minorHAnsi" w:cstheme="minorHAnsi"/>
        </w:rPr>
        <w:t>rednictwem elektronicznych środków komunikacji lub tablicy ogłoszeniowej, znajdującej się w siedzibie Akademii, przed rozpocz</w:t>
      </w:r>
      <w:r w:rsidRPr="00226510">
        <w:rPr>
          <w:rFonts w:asciiTheme="minorHAnsi" w:eastAsia="TimesNewRoman" w:hAnsiTheme="minorHAnsi" w:cstheme="minorHAnsi"/>
        </w:rPr>
        <w:t>ę</w:t>
      </w:r>
      <w:r w:rsidRPr="00226510">
        <w:rPr>
          <w:rFonts w:asciiTheme="minorHAnsi" w:hAnsiTheme="minorHAnsi" w:cstheme="minorHAnsi"/>
        </w:rPr>
        <w:t>ciem ka</w:t>
      </w:r>
      <w:r w:rsidRPr="00226510">
        <w:rPr>
          <w:rFonts w:asciiTheme="minorHAnsi" w:eastAsia="TimesNewRoman" w:hAnsiTheme="minorHAnsi" w:cstheme="minorHAnsi"/>
        </w:rPr>
        <w:t>ż</w:t>
      </w:r>
      <w:r w:rsidRPr="00226510">
        <w:rPr>
          <w:rFonts w:asciiTheme="minorHAnsi" w:hAnsiTheme="minorHAnsi" w:cstheme="minorHAnsi"/>
        </w:rPr>
        <w:t>dego semestru.</w:t>
      </w:r>
    </w:p>
    <w:p w14:paraId="557E35AC" w14:textId="77777777" w:rsidR="004566CC" w:rsidRPr="00226510" w:rsidRDefault="004566CC" w:rsidP="004566CC">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organizację studiów oraz związane z nimi prawa i obowiązki osób studiujących określa Regulamin studiów. Regulamin może ulec zmianie w czasie odbywania studiów; zmiana Regulaminu nie stanowi podstawy zmiany niniejszej umowy,</w:t>
      </w:r>
    </w:p>
    <w:p w14:paraId="65DDF46E" w14:textId="251D1AE3" w:rsidR="004566CC" w:rsidRPr="00226510" w:rsidRDefault="004566CC" w:rsidP="004566CC">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osoba studiująca zostaje przyj</w:t>
      </w:r>
      <w:r w:rsidRPr="00226510">
        <w:rPr>
          <w:rFonts w:asciiTheme="minorHAnsi" w:eastAsia="TimesNewRoman" w:hAnsiTheme="minorHAnsi" w:cstheme="minorHAnsi"/>
        </w:rPr>
        <w:t>ę</w:t>
      </w:r>
      <w:r w:rsidRPr="00226510">
        <w:rPr>
          <w:rFonts w:asciiTheme="minorHAnsi" w:hAnsiTheme="minorHAnsi" w:cstheme="minorHAnsi"/>
        </w:rPr>
        <w:t xml:space="preserve">ta w poczet osób studiujących studiów prowadzonych w formie stacjonarnej na kierunku </w:t>
      </w:r>
      <w:r>
        <w:rPr>
          <w:rFonts w:asciiTheme="minorHAnsi" w:hAnsiTheme="minorHAnsi" w:cstheme="minorHAnsi"/>
        </w:rPr>
        <w:t>reżyseria</w:t>
      </w:r>
      <w:r w:rsidRPr="00226510">
        <w:rPr>
          <w:rFonts w:asciiTheme="minorHAnsi" w:hAnsiTheme="minorHAnsi" w:cstheme="minorHAnsi"/>
          <w:noProof/>
        </w:rPr>
        <w:t xml:space="preserve"> </w:t>
      </w:r>
      <w:r w:rsidRPr="00226510">
        <w:rPr>
          <w:rFonts w:asciiTheme="minorHAnsi" w:hAnsiTheme="minorHAnsi" w:cstheme="minorHAnsi"/>
        </w:rPr>
        <w:t>z chwilą wpisu na listę osób studiujących,</w:t>
      </w:r>
    </w:p>
    <w:p w14:paraId="0EF6FDD9" w14:textId="77777777" w:rsidR="004566CC" w:rsidRPr="00226510" w:rsidRDefault="004566CC" w:rsidP="004566CC">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podj</w:t>
      </w:r>
      <w:r w:rsidRPr="00226510">
        <w:rPr>
          <w:rFonts w:asciiTheme="minorHAnsi" w:eastAsia="TimesNewRoman" w:hAnsiTheme="minorHAnsi" w:cstheme="minorHAnsi"/>
        </w:rPr>
        <w:t>ę</w:t>
      </w:r>
      <w:r w:rsidRPr="00226510">
        <w:rPr>
          <w:rFonts w:asciiTheme="minorHAnsi" w:hAnsiTheme="minorHAnsi" w:cstheme="minorHAnsi"/>
        </w:rPr>
        <w:t>te przez osobę studiującą studia ko</w:t>
      </w:r>
      <w:r w:rsidRPr="00226510">
        <w:rPr>
          <w:rFonts w:asciiTheme="minorHAnsi" w:eastAsia="TimesNewRoman" w:hAnsiTheme="minorHAnsi" w:cstheme="minorHAnsi"/>
        </w:rPr>
        <w:t>ń</w:t>
      </w:r>
      <w:r w:rsidRPr="00226510">
        <w:rPr>
          <w:rFonts w:asciiTheme="minorHAnsi" w:hAnsiTheme="minorHAnsi" w:cstheme="minorHAnsi"/>
        </w:rPr>
        <w:t>cz</w:t>
      </w:r>
      <w:r w:rsidRPr="00226510">
        <w:rPr>
          <w:rFonts w:asciiTheme="minorHAnsi" w:eastAsia="TimesNewRoman" w:hAnsiTheme="minorHAnsi" w:cstheme="minorHAnsi"/>
        </w:rPr>
        <w:t xml:space="preserve">ą </w:t>
      </w:r>
      <w:r w:rsidRPr="00226510">
        <w:rPr>
          <w:rFonts w:asciiTheme="minorHAnsi" w:hAnsiTheme="minorHAnsi" w:cstheme="minorHAnsi"/>
        </w:rPr>
        <w:t>si</w:t>
      </w:r>
      <w:r w:rsidRPr="00226510">
        <w:rPr>
          <w:rFonts w:asciiTheme="minorHAnsi" w:eastAsia="TimesNewRoman" w:hAnsiTheme="minorHAnsi" w:cstheme="minorHAnsi"/>
        </w:rPr>
        <w:t xml:space="preserve">ę </w:t>
      </w:r>
      <w:r w:rsidRPr="00226510">
        <w:rPr>
          <w:rFonts w:asciiTheme="minorHAnsi" w:hAnsiTheme="minorHAnsi" w:cstheme="minorHAnsi"/>
        </w:rPr>
        <w:t xml:space="preserve">uzyskaniem tytułu zawodowego </w:t>
      </w:r>
      <w:r w:rsidRPr="00226510">
        <w:rPr>
          <w:rFonts w:asciiTheme="minorHAnsi" w:hAnsiTheme="minorHAnsi" w:cstheme="minorHAnsi"/>
          <w:b/>
          <w:noProof/>
        </w:rPr>
        <w:t xml:space="preserve">magistra, </w:t>
      </w:r>
      <w:r w:rsidRPr="00226510">
        <w:rPr>
          <w:rFonts w:asciiTheme="minorHAnsi" w:hAnsiTheme="minorHAnsi" w:cstheme="minorHAnsi"/>
        </w:rPr>
        <w:t>do nadawania którego Akademia ma uprawnienia i zobowi</w:t>
      </w:r>
      <w:r w:rsidRPr="00226510">
        <w:rPr>
          <w:rFonts w:asciiTheme="minorHAnsi" w:eastAsia="TimesNewRoman" w:hAnsiTheme="minorHAnsi" w:cstheme="minorHAnsi"/>
        </w:rPr>
        <w:t>ą</w:t>
      </w:r>
      <w:r w:rsidRPr="00226510">
        <w:rPr>
          <w:rFonts w:asciiTheme="minorHAnsi" w:hAnsiTheme="minorHAnsi" w:cstheme="minorHAnsi"/>
        </w:rPr>
        <w:t>zuje si</w:t>
      </w:r>
      <w:r w:rsidRPr="00226510">
        <w:rPr>
          <w:rFonts w:asciiTheme="minorHAnsi" w:eastAsia="TimesNewRoman" w:hAnsiTheme="minorHAnsi" w:cstheme="minorHAnsi"/>
        </w:rPr>
        <w:t xml:space="preserve">ę </w:t>
      </w:r>
      <w:r w:rsidRPr="00226510">
        <w:rPr>
          <w:rFonts w:asciiTheme="minorHAnsi" w:hAnsiTheme="minorHAnsi" w:cstheme="minorHAnsi"/>
        </w:rPr>
        <w:t>je utrzymywa</w:t>
      </w:r>
      <w:r w:rsidRPr="00226510">
        <w:rPr>
          <w:rFonts w:asciiTheme="minorHAnsi" w:eastAsia="TimesNewRoman" w:hAnsiTheme="minorHAnsi" w:cstheme="minorHAnsi"/>
        </w:rPr>
        <w:t xml:space="preserve">ć </w:t>
      </w:r>
      <w:r w:rsidRPr="00226510">
        <w:rPr>
          <w:rFonts w:asciiTheme="minorHAnsi" w:hAnsiTheme="minorHAnsi" w:cstheme="minorHAnsi"/>
        </w:rPr>
        <w:t>do ko</w:t>
      </w:r>
      <w:r w:rsidRPr="00226510">
        <w:rPr>
          <w:rFonts w:asciiTheme="minorHAnsi" w:eastAsia="TimesNewRoman" w:hAnsiTheme="minorHAnsi" w:cstheme="minorHAnsi"/>
        </w:rPr>
        <w:t>ń</w:t>
      </w:r>
      <w:r w:rsidRPr="00226510">
        <w:rPr>
          <w:rFonts w:asciiTheme="minorHAnsi" w:hAnsiTheme="minorHAnsi" w:cstheme="minorHAnsi"/>
        </w:rPr>
        <w:t>ca planowanego okresu studiów wybranych przez osobę studiującą,</w:t>
      </w:r>
    </w:p>
    <w:p w14:paraId="34753829" w14:textId="77777777" w:rsidR="004566CC" w:rsidRPr="00226510" w:rsidRDefault="004566CC" w:rsidP="004566CC">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planowany okres studiów wybranych przez osobę studiującą wynosi 10 semestrów i mo</w:t>
      </w:r>
      <w:r w:rsidRPr="00226510">
        <w:rPr>
          <w:rFonts w:asciiTheme="minorHAnsi" w:eastAsia="TimesNewRoman" w:hAnsiTheme="minorHAnsi" w:cstheme="minorHAnsi"/>
        </w:rPr>
        <w:t>ż</w:t>
      </w:r>
      <w:r w:rsidRPr="00226510">
        <w:rPr>
          <w:rFonts w:asciiTheme="minorHAnsi" w:hAnsiTheme="minorHAnsi" w:cstheme="minorHAnsi"/>
        </w:rPr>
        <w:t>e by</w:t>
      </w:r>
      <w:r w:rsidRPr="00226510">
        <w:rPr>
          <w:rFonts w:asciiTheme="minorHAnsi" w:eastAsia="TimesNewRoman" w:hAnsiTheme="minorHAnsi" w:cstheme="minorHAnsi"/>
        </w:rPr>
        <w:t xml:space="preserve">ć </w:t>
      </w:r>
      <w:r w:rsidRPr="00226510">
        <w:rPr>
          <w:rFonts w:asciiTheme="minorHAnsi" w:hAnsiTheme="minorHAnsi" w:cstheme="minorHAnsi"/>
        </w:rPr>
        <w:t>przedłu</w:t>
      </w:r>
      <w:r w:rsidRPr="00226510">
        <w:rPr>
          <w:rFonts w:asciiTheme="minorHAnsi" w:eastAsia="TimesNewRoman" w:hAnsiTheme="minorHAnsi" w:cstheme="minorHAnsi"/>
        </w:rPr>
        <w:t>ż</w:t>
      </w:r>
      <w:r w:rsidRPr="00226510">
        <w:rPr>
          <w:rFonts w:asciiTheme="minorHAnsi" w:hAnsiTheme="minorHAnsi" w:cstheme="minorHAnsi"/>
        </w:rPr>
        <w:t>ony na warunkach okre</w:t>
      </w:r>
      <w:r w:rsidRPr="00226510">
        <w:rPr>
          <w:rFonts w:asciiTheme="minorHAnsi" w:eastAsia="TimesNewRoman" w:hAnsiTheme="minorHAnsi" w:cstheme="minorHAnsi"/>
        </w:rPr>
        <w:t>ś</w:t>
      </w:r>
      <w:r w:rsidRPr="00226510">
        <w:rPr>
          <w:rFonts w:asciiTheme="minorHAnsi" w:hAnsiTheme="minorHAnsi" w:cstheme="minorHAnsi"/>
        </w:rPr>
        <w:t>lonych Regulaminem studiów,</w:t>
      </w:r>
    </w:p>
    <w:p w14:paraId="0FF85DEE" w14:textId="77777777" w:rsidR="004566CC" w:rsidRPr="00226510" w:rsidRDefault="004566CC" w:rsidP="004566CC">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studia, o których mowa w § 1 będą prowadzone w języku polskim, z wyjątkiem zajęć z przedmiotów, których istotą jest nauka języków innych, niż język polski lub zajęć, w których używanie innego języka niż język polski jest uzasadnione programem nauczania lub celami dydaktycznymi,</w:t>
      </w:r>
    </w:p>
    <w:p w14:paraId="46382F8E" w14:textId="41DA2C6D" w:rsidR="004566CC" w:rsidRPr="00226510" w:rsidRDefault="004566CC" w:rsidP="004566CC">
      <w:pPr>
        <w:pStyle w:val="Akapitzlist"/>
        <w:numPr>
          <w:ilvl w:val="0"/>
          <w:numId w:val="31"/>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 xml:space="preserve">studia na kierunku </w:t>
      </w:r>
      <w:r>
        <w:rPr>
          <w:rFonts w:asciiTheme="minorHAnsi" w:hAnsiTheme="minorHAnsi" w:cstheme="minorHAnsi"/>
        </w:rPr>
        <w:t>reżyseria</w:t>
      </w:r>
      <w:r w:rsidRPr="00226510">
        <w:rPr>
          <w:rFonts w:asciiTheme="minorHAnsi" w:hAnsiTheme="minorHAnsi" w:cstheme="minorHAnsi"/>
        </w:rPr>
        <w:t xml:space="preserve"> są nieodpłatne, z wyjątkiem:</w:t>
      </w:r>
    </w:p>
    <w:p w14:paraId="748527FC" w14:textId="77777777" w:rsidR="004566CC" w:rsidRPr="00226510" w:rsidRDefault="004566CC" w:rsidP="004566CC">
      <w:pPr>
        <w:pStyle w:val="Akapitzlist"/>
        <w:numPr>
          <w:ilvl w:val="1"/>
          <w:numId w:val="31"/>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powtarzania zajęć z powodu niezadowalających wyników w nauce,</w:t>
      </w:r>
    </w:p>
    <w:p w14:paraId="335BE0BD" w14:textId="38C8A427" w:rsidR="004566CC" w:rsidRPr="00226510" w:rsidRDefault="004566CC" w:rsidP="004566CC">
      <w:pPr>
        <w:pStyle w:val="Akapitzlist"/>
        <w:numPr>
          <w:ilvl w:val="1"/>
          <w:numId w:val="31"/>
        </w:numPr>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 xml:space="preserve">korzystania z zajęć nieobjętych planem studiów na kierunku </w:t>
      </w:r>
      <w:r>
        <w:rPr>
          <w:rFonts w:asciiTheme="minorHAnsi" w:hAnsiTheme="minorHAnsi" w:cstheme="minorHAnsi"/>
        </w:rPr>
        <w:t>reżyseria</w:t>
      </w:r>
      <w:r w:rsidRPr="00226510">
        <w:rPr>
          <w:rFonts w:asciiTheme="minorHAnsi" w:hAnsiTheme="minorHAnsi" w:cstheme="minorHAnsi"/>
        </w:rPr>
        <w:t xml:space="preserve">, z zastrzeżeniem § 5 ust 6, </w:t>
      </w:r>
    </w:p>
    <w:p w14:paraId="66C9859B" w14:textId="77777777" w:rsidR="004566CC" w:rsidRPr="00226510" w:rsidRDefault="004566CC" w:rsidP="004566CC">
      <w:pPr>
        <w:pStyle w:val="Akapitzlist"/>
        <w:numPr>
          <w:ilvl w:val="0"/>
          <w:numId w:val="29"/>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 oświadcza, że:</w:t>
      </w:r>
    </w:p>
    <w:p w14:paraId="5C176812" w14:textId="77777777" w:rsidR="004566CC" w:rsidRPr="00226510" w:rsidRDefault="004566CC" w:rsidP="004566CC">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 xml:space="preserve">przed zawarciem niniejszej umowy zapoznała się wnikliwie z treścią Statutu Akademii, treścią Regulaminu studiów oraz treścią </w:t>
      </w:r>
      <w:r w:rsidRPr="00226510">
        <w:rPr>
          <w:rFonts w:asciiTheme="minorHAnsi" w:eastAsia="TimesNewRoman" w:hAnsiTheme="minorHAnsi" w:cstheme="minorHAnsi"/>
        </w:rPr>
        <w:t>Zarządzenia w sprawie opłat,</w:t>
      </w:r>
    </w:p>
    <w:p w14:paraId="09004F70" w14:textId="77777777" w:rsidR="004566CC" w:rsidRPr="00226510" w:rsidRDefault="004566CC" w:rsidP="004566CC">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została poinformowana, że administratorem jego danych osobowych jest Akademia Teatralna im. A. Zelwerowicza; ul. Miodowa 22/24; 00-246 Warszawa i zapoznała się z treścią obowiązku informacyjnego dotyczącego przetwarzania danych osobowych, w którym znajdują się pozostałe informacji na temat przetwarzania jego danych osobowych. Treść obowiązku jest dostępna i wymaga akceptacji po zalogowaniu do konta studenta w USOS,</w:t>
      </w:r>
    </w:p>
    <w:p w14:paraId="6BF42771" w14:textId="77777777" w:rsidR="004566CC" w:rsidRPr="00226510" w:rsidRDefault="004566CC" w:rsidP="004566CC">
      <w:pPr>
        <w:pStyle w:val="Akapitzlist"/>
        <w:numPr>
          <w:ilvl w:val="3"/>
          <w:numId w:val="1"/>
        </w:numPr>
        <w:tabs>
          <w:tab w:val="clear" w:pos="1450"/>
          <w:tab w:val="left" w:pos="851"/>
        </w:tabs>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w pełni rozumie i akceptuje treść wyżej wymienionych dokumentów.</w:t>
      </w:r>
    </w:p>
    <w:p w14:paraId="109A1D41" w14:textId="77777777" w:rsidR="004566CC" w:rsidRPr="00226510" w:rsidRDefault="004566CC" w:rsidP="004566CC">
      <w:pPr>
        <w:autoSpaceDE w:val="0"/>
        <w:autoSpaceDN w:val="0"/>
        <w:adjustRightInd w:val="0"/>
        <w:spacing w:before="0" w:beforeAutospacing="0" w:after="0" w:afterAutospacing="0" w:line="276" w:lineRule="auto"/>
        <w:jc w:val="left"/>
        <w:rPr>
          <w:rFonts w:asciiTheme="minorHAnsi" w:hAnsiTheme="minorHAnsi" w:cstheme="minorHAnsi"/>
        </w:rPr>
      </w:pPr>
    </w:p>
    <w:p w14:paraId="0360FC31" w14:textId="77777777" w:rsidR="004566CC" w:rsidRPr="00226510" w:rsidRDefault="004566CC" w:rsidP="004566CC">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 3</w:t>
      </w:r>
    </w:p>
    <w:p w14:paraId="3AB79268" w14:textId="77777777" w:rsidR="004566CC" w:rsidRPr="00226510" w:rsidRDefault="004566CC" w:rsidP="004566CC">
      <w:pPr>
        <w:pStyle w:val="Akapitzlist"/>
        <w:numPr>
          <w:ilvl w:val="0"/>
          <w:numId w:val="32"/>
        </w:numPr>
        <w:autoSpaceDE w:val="0"/>
        <w:autoSpaceDN w:val="0"/>
        <w:adjustRightInd w:val="0"/>
        <w:spacing w:before="0" w:beforeAutospacing="0" w:after="0" w:afterAutospacing="0" w:line="276" w:lineRule="auto"/>
        <w:ind w:left="284" w:hanging="284"/>
        <w:jc w:val="left"/>
        <w:rPr>
          <w:rFonts w:asciiTheme="minorHAnsi" w:hAnsiTheme="minorHAnsi" w:cstheme="minorHAnsi"/>
          <w:lang w:eastAsia="pl-PL"/>
        </w:rPr>
      </w:pPr>
      <w:r w:rsidRPr="00226510">
        <w:rPr>
          <w:rFonts w:asciiTheme="minorHAnsi" w:hAnsiTheme="minorHAnsi" w:cstheme="minorHAnsi"/>
        </w:rPr>
        <w:t xml:space="preserve">Akademia zobowiązuje się do: </w:t>
      </w:r>
    </w:p>
    <w:p w14:paraId="2F7878DF" w14:textId="77777777" w:rsidR="004566CC" w:rsidRPr="00226510" w:rsidRDefault="004566CC" w:rsidP="004566CC">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rPr>
        <w:t>świadczenia na rzecz osoby studiującej usług edukacyjnych, polegających na kształceniu na studiach, o których mowa w § 1,</w:t>
      </w:r>
    </w:p>
    <w:p w14:paraId="3BC1DBBA" w14:textId="77777777" w:rsidR="004566CC" w:rsidRPr="00226510" w:rsidRDefault="004566CC" w:rsidP="004566CC">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przeprowadzania zajęć dydaktycznych przez osoby posiadające odpowiednie kwalifikacje naukowe, dydaktyczne lub zawodowe oraz zapewnienia osobie studiującej nauki na studiach poprzez umożliwienie osobie studiującej uczestniczenia w zajęciach określonych w planie studiów,</w:t>
      </w:r>
    </w:p>
    <w:p w14:paraId="17174ACF" w14:textId="77777777" w:rsidR="004566CC" w:rsidRPr="00226510" w:rsidRDefault="004566CC" w:rsidP="004566CC">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zapewnienia osobie studiującej wszystkich praw wynikających z Regulaminu studiów,</w:t>
      </w:r>
    </w:p>
    <w:p w14:paraId="739DB1AD" w14:textId="77777777" w:rsidR="004566CC" w:rsidRPr="00226510" w:rsidRDefault="004566CC" w:rsidP="004566CC">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t>udostępnienia na stronie internetowej Akademii programu studiów,</w:t>
      </w:r>
    </w:p>
    <w:p w14:paraId="03B628D2" w14:textId="77777777" w:rsidR="004566CC" w:rsidRPr="00226510" w:rsidRDefault="004566CC" w:rsidP="004566CC">
      <w:pPr>
        <w:pStyle w:val="Akapitzlist"/>
        <w:numPr>
          <w:ilvl w:val="1"/>
          <w:numId w:val="33"/>
        </w:numPr>
        <w:autoSpaceDE w:val="0"/>
        <w:autoSpaceDN w:val="0"/>
        <w:adjustRightInd w:val="0"/>
        <w:spacing w:before="0" w:beforeAutospacing="0" w:after="0" w:afterAutospacing="0" w:line="276" w:lineRule="auto"/>
        <w:ind w:left="709" w:hanging="425"/>
        <w:jc w:val="left"/>
        <w:rPr>
          <w:rFonts w:asciiTheme="minorHAnsi" w:hAnsiTheme="minorHAnsi" w:cstheme="minorHAnsi"/>
          <w:lang w:eastAsia="pl-PL"/>
        </w:rPr>
      </w:pPr>
      <w:r w:rsidRPr="00226510">
        <w:rPr>
          <w:rFonts w:asciiTheme="minorHAnsi" w:hAnsiTheme="minorHAnsi" w:cstheme="minorHAnsi"/>
          <w:lang w:eastAsia="pl-PL"/>
        </w:rPr>
        <w:lastRenderedPageBreak/>
        <w:t>wydania po zakończeniu toku studiów dyplomu oraz suplementu do dyplomu zgodnego z ukończonym kierunkiem studiów.</w:t>
      </w:r>
    </w:p>
    <w:p w14:paraId="2C85EFB1" w14:textId="77777777" w:rsidR="006E32D6" w:rsidRPr="00EE7B09" w:rsidRDefault="006E32D6" w:rsidP="00F53CE7">
      <w:pPr>
        <w:autoSpaceDE w:val="0"/>
        <w:autoSpaceDN w:val="0"/>
        <w:adjustRightInd w:val="0"/>
        <w:spacing w:before="0" w:beforeAutospacing="0" w:after="0" w:afterAutospacing="0"/>
        <w:jc w:val="left"/>
        <w:rPr>
          <w:rFonts w:asciiTheme="minorHAnsi" w:hAnsiTheme="minorHAnsi" w:cstheme="minorHAnsi"/>
        </w:rPr>
      </w:pPr>
    </w:p>
    <w:p w14:paraId="75954CC2" w14:textId="77777777" w:rsidR="00482129" w:rsidRPr="00226510" w:rsidRDefault="00482129" w:rsidP="00482129">
      <w:p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 4</w:t>
      </w:r>
    </w:p>
    <w:p w14:paraId="7BAEA2D6" w14:textId="77777777" w:rsidR="00482129" w:rsidRPr="00226510" w:rsidRDefault="00482129" w:rsidP="00482129">
      <w:pPr>
        <w:pStyle w:val="Akapitzlist"/>
        <w:numPr>
          <w:ilvl w:val="0"/>
          <w:numId w:val="34"/>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 zobowi</w:t>
      </w:r>
      <w:r w:rsidRPr="00226510">
        <w:rPr>
          <w:rFonts w:asciiTheme="minorHAnsi" w:eastAsia="TimesNewRoman" w:hAnsiTheme="minorHAnsi" w:cstheme="minorHAnsi"/>
        </w:rPr>
        <w:t>ą</w:t>
      </w:r>
      <w:r w:rsidRPr="00226510">
        <w:rPr>
          <w:rFonts w:asciiTheme="minorHAnsi" w:hAnsiTheme="minorHAnsi" w:cstheme="minorHAnsi"/>
        </w:rPr>
        <w:t>zuje si</w:t>
      </w:r>
      <w:r w:rsidRPr="00226510">
        <w:rPr>
          <w:rFonts w:asciiTheme="minorHAnsi" w:eastAsia="TimesNewRoman" w:hAnsiTheme="minorHAnsi" w:cstheme="minorHAnsi"/>
        </w:rPr>
        <w:t xml:space="preserve">ę </w:t>
      </w:r>
      <w:r w:rsidRPr="00226510">
        <w:rPr>
          <w:rFonts w:asciiTheme="minorHAnsi" w:hAnsiTheme="minorHAnsi" w:cstheme="minorHAnsi"/>
        </w:rPr>
        <w:t>do:</w:t>
      </w:r>
    </w:p>
    <w:p w14:paraId="75A9EF63" w14:textId="77777777" w:rsidR="00482129" w:rsidRPr="00226510" w:rsidRDefault="00482129" w:rsidP="00482129">
      <w:pPr>
        <w:pStyle w:val="Akapitzlist"/>
        <w:numPr>
          <w:ilvl w:val="0"/>
          <w:numId w:val="35"/>
        </w:numPr>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postępowania zgodnie ze złożonym ślubowaniem, przestrzegania wszelkich przepisów wewnętrznych aktów prawnych Akademii, a w szczególności Statutu Akademii, Regulaminu studiów, zarządzeń Rektora Akademii oraz uchwał Senatu Akademii,</w:t>
      </w:r>
    </w:p>
    <w:p w14:paraId="1351AEB7" w14:textId="77777777" w:rsidR="00482129" w:rsidRPr="00226510" w:rsidRDefault="00482129" w:rsidP="00482129">
      <w:pPr>
        <w:pStyle w:val="Akapitzlist"/>
        <w:numPr>
          <w:ilvl w:val="0"/>
          <w:numId w:val="35"/>
        </w:num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powiadamiania Akademii, w formie pisemnej lub elektronicznej, o zmianie swoich danych osobowych, wskazanych w niniejszej umowie, w tym także adresu zamieszkania oraz adresu korespondencyjnego. Skutki zaniechania wykonania wyżej wymienionego obowi</w:t>
      </w:r>
      <w:r w:rsidRPr="00226510">
        <w:rPr>
          <w:rFonts w:asciiTheme="minorHAnsi" w:eastAsia="TimesNewRoman" w:hAnsiTheme="minorHAnsi" w:cstheme="minorHAnsi"/>
        </w:rPr>
        <w:t>ą</w:t>
      </w:r>
      <w:r w:rsidRPr="00226510">
        <w:rPr>
          <w:rFonts w:asciiTheme="minorHAnsi" w:hAnsiTheme="minorHAnsi" w:cstheme="minorHAnsi"/>
        </w:rPr>
        <w:t>zku obci</w:t>
      </w:r>
      <w:r w:rsidRPr="00226510">
        <w:rPr>
          <w:rFonts w:asciiTheme="minorHAnsi" w:eastAsia="TimesNewRoman" w:hAnsiTheme="minorHAnsi" w:cstheme="minorHAnsi"/>
        </w:rPr>
        <w:t xml:space="preserve">ążają w pełni i wyłącznie </w:t>
      </w:r>
      <w:r w:rsidRPr="00226510">
        <w:rPr>
          <w:rFonts w:asciiTheme="minorHAnsi" w:hAnsiTheme="minorHAnsi" w:cstheme="minorHAnsi"/>
        </w:rPr>
        <w:t>osobę studiującą,</w:t>
      </w:r>
    </w:p>
    <w:p w14:paraId="3FA85ECC" w14:textId="77777777" w:rsidR="00482129" w:rsidRPr="00226510" w:rsidRDefault="00482129" w:rsidP="00482129">
      <w:pPr>
        <w:pStyle w:val="Akapitzlist"/>
        <w:numPr>
          <w:ilvl w:val="0"/>
          <w:numId w:val="35"/>
        </w:numPr>
        <w:autoSpaceDE w:val="0"/>
        <w:autoSpaceDN w:val="0"/>
        <w:adjustRightInd w:val="0"/>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rPr>
        <w:t>wnoszenia opłat z tytułu:</w:t>
      </w:r>
    </w:p>
    <w:p w14:paraId="39499A6B" w14:textId="77777777" w:rsidR="00482129" w:rsidRPr="00226510" w:rsidRDefault="00482129" w:rsidP="00482129">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powtarzania określonych zajęć lub semestru studiów z powodu niezadowalaj</w:t>
      </w:r>
      <w:r w:rsidRPr="00226510">
        <w:rPr>
          <w:rFonts w:asciiTheme="minorHAnsi" w:eastAsia="TimesNewRoman" w:hAnsiTheme="minorHAnsi" w:cstheme="minorHAnsi"/>
        </w:rPr>
        <w:t>ą</w:t>
      </w:r>
      <w:r w:rsidRPr="00226510">
        <w:rPr>
          <w:rFonts w:asciiTheme="minorHAnsi" w:hAnsiTheme="minorHAnsi" w:cstheme="minorHAnsi"/>
        </w:rPr>
        <w:t>cych wyników lub braków postępu w nauce,</w:t>
      </w:r>
    </w:p>
    <w:p w14:paraId="57B5BA56" w14:textId="77777777" w:rsidR="00482129" w:rsidRPr="00226510" w:rsidRDefault="00482129" w:rsidP="00482129">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wydania elektronicznej legitymacji studenckiej oraz jej duplikatu,</w:t>
      </w:r>
    </w:p>
    <w:p w14:paraId="71BA494F" w14:textId="77777777" w:rsidR="00482129" w:rsidRPr="00226510" w:rsidRDefault="00482129" w:rsidP="00482129">
      <w:pPr>
        <w:pStyle w:val="Akapitzlist"/>
        <w:numPr>
          <w:ilvl w:val="0"/>
          <w:numId w:val="36"/>
        </w:numPr>
        <w:tabs>
          <w:tab w:val="left" w:pos="1276"/>
        </w:tabs>
        <w:autoSpaceDE w:val="0"/>
        <w:autoSpaceDN w:val="0"/>
        <w:adjustRightInd w:val="0"/>
        <w:spacing w:before="0" w:beforeAutospacing="0" w:after="0" w:afterAutospacing="0" w:line="276" w:lineRule="auto"/>
        <w:ind w:left="1134" w:hanging="425"/>
        <w:jc w:val="left"/>
        <w:rPr>
          <w:rFonts w:asciiTheme="minorHAnsi" w:hAnsiTheme="minorHAnsi" w:cstheme="minorHAnsi"/>
        </w:rPr>
      </w:pPr>
      <w:r w:rsidRPr="00226510">
        <w:rPr>
          <w:rFonts w:asciiTheme="minorHAnsi" w:hAnsiTheme="minorHAnsi" w:cstheme="minorHAnsi"/>
        </w:rPr>
        <w:t>wydanie odpisu w języku obcym dyplomu ukończenia studiów i suplementu do dyplomu, innych niż wydanych na podstawie art. 77 ust. 2 Ustawy oraz wydanie duplikatu ukończenia studiów i suplementu do dyplomu – gdy o nie wystąpi.</w:t>
      </w:r>
    </w:p>
    <w:p w14:paraId="129B5443" w14:textId="77777777" w:rsidR="00482129" w:rsidRPr="00226510" w:rsidRDefault="00482129" w:rsidP="00482129">
      <w:pPr>
        <w:pStyle w:val="Akapitzlist"/>
        <w:numPr>
          <w:ilvl w:val="0"/>
          <w:numId w:val="35"/>
        </w:numPr>
        <w:tabs>
          <w:tab w:val="left" w:pos="709"/>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respektowania obowiązującej w Akademii zasady równego traktowania wszystkich osób studiujących, wykładowców i pracowników ze względu na płeć, wiek, niepełnosprawność, rasę, narodowość, przekonania polityczne, przynależność związkową, pochodzenie etniczne, wyznanie, orientację seksualną czy też jakąkolwiek inną cechę prawnie chronioną.</w:t>
      </w:r>
    </w:p>
    <w:p w14:paraId="6BFC4BDB" w14:textId="77777777" w:rsidR="00482129" w:rsidRPr="00226510" w:rsidRDefault="00482129" w:rsidP="00482129">
      <w:pPr>
        <w:numPr>
          <w:ilvl w:val="0"/>
          <w:numId w:val="1"/>
        </w:numPr>
        <w:tabs>
          <w:tab w:val="clear" w:pos="360"/>
          <w:tab w:val="num" w:pos="284"/>
        </w:tabs>
        <w:autoSpaceDE w:val="0"/>
        <w:autoSpaceDN w:val="0"/>
        <w:adjustRightInd w:val="0"/>
        <w:spacing w:before="0" w:beforeAutospacing="0" w:after="0" w:afterAutospacing="0" w:line="276" w:lineRule="auto"/>
        <w:ind w:left="284" w:hanging="284"/>
        <w:jc w:val="left"/>
        <w:rPr>
          <w:rFonts w:asciiTheme="minorHAnsi" w:hAnsiTheme="minorHAnsi" w:cstheme="minorHAnsi"/>
          <w:strike/>
        </w:rPr>
      </w:pPr>
      <w:r w:rsidRPr="00226510">
        <w:rPr>
          <w:rFonts w:asciiTheme="minorHAnsi" w:hAnsiTheme="minorHAnsi" w:cstheme="minorHAnsi"/>
        </w:rPr>
        <w:t>Szczegółowe zasady pobierania opłat za usługi edukacyjne oraz warunki zwalniania z tych opłat a także</w:t>
      </w:r>
      <w:r w:rsidRPr="00226510">
        <w:rPr>
          <w:rFonts w:asciiTheme="minorHAnsi" w:eastAsia="TimesNewRoman" w:hAnsiTheme="minorHAnsi" w:cstheme="minorHAnsi"/>
        </w:rPr>
        <w:t xml:space="preserve"> </w:t>
      </w:r>
      <w:r w:rsidRPr="00226510">
        <w:rPr>
          <w:rFonts w:asciiTheme="minorHAnsi" w:hAnsiTheme="minorHAnsi" w:cstheme="minorHAnsi"/>
        </w:rPr>
        <w:t>terminy i sposób ich uiszczania określa Zarządzenie w sprawie opłat</w:t>
      </w:r>
      <w:r w:rsidRPr="00226510">
        <w:rPr>
          <w:rFonts w:asciiTheme="minorHAnsi" w:eastAsia="TimesNewRoman" w:hAnsiTheme="minorHAnsi" w:cstheme="minorHAnsi"/>
        </w:rPr>
        <w:t xml:space="preserve">. </w:t>
      </w:r>
      <w:r w:rsidRPr="00226510">
        <w:rPr>
          <w:rFonts w:asciiTheme="minorHAnsi" w:hAnsiTheme="minorHAnsi" w:cstheme="minorHAnsi"/>
        </w:rPr>
        <w:t>Szczegółowy wykaz opłat i ich wysoko</w:t>
      </w:r>
      <w:r w:rsidRPr="00226510">
        <w:rPr>
          <w:rFonts w:asciiTheme="minorHAnsi" w:eastAsia="TimesNewRoman" w:hAnsiTheme="minorHAnsi" w:cstheme="minorHAnsi"/>
        </w:rPr>
        <w:t>ś</w:t>
      </w:r>
      <w:r w:rsidRPr="00226510">
        <w:rPr>
          <w:rFonts w:asciiTheme="minorHAnsi" w:hAnsiTheme="minorHAnsi" w:cstheme="minorHAnsi"/>
        </w:rPr>
        <w:t xml:space="preserve">ci dla osób studiujących określa Zarządzenie w sprawie wysokości opłat. </w:t>
      </w:r>
    </w:p>
    <w:p w14:paraId="48F6EF45" w14:textId="77777777" w:rsidR="00482129" w:rsidRPr="00226510" w:rsidRDefault="00482129" w:rsidP="00482129">
      <w:pPr>
        <w:numPr>
          <w:ilvl w:val="0"/>
          <w:numId w:val="1"/>
        </w:numPr>
        <w:tabs>
          <w:tab w:val="clear" w:pos="360"/>
          <w:tab w:val="num"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korzystania przez osobę studiującą z zajęć nieobjętych programem studiów, Akademia zawrze z osobą studiującą stosowną umowę na realizację zajęć nieobjętych planem studiów na zasadzie odpłatności.</w:t>
      </w:r>
    </w:p>
    <w:p w14:paraId="321836B3" w14:textId="77777777" w:rsidR="006E32D6" w:rsidRPr="00EE7B09" w:rsidRDefault="006E32D6" w:rsidP="00F53CE7">
      <w:pPr>
        <w:autoSpaceDE w:val="0"/>
        <w:autoSpaceDN w:val="0"/>
        <w:adjustRightInd w:val="0"/>
        <w:spacing w:before="0" w:beforeAutospacing="0" w:after="0" w:afterAutospacing="0"/>
        <w:jc w:val="left"/>
        <w:rPr>
          <w:rFonts w:asciiTheme="minorHAnsi" w:hAnsiTheme="minorHAnsi" w:cstheme="minorHAnsi"/>
          <w:b/>
          <w:bCs/>
        </w:rPr>
      </w:pPr>
    </w:p>
    <w:p w14:paraId="6DA36EF6" w14:textId="77777777" w:rsidR="00734081" w:rsidRPr="00226510" w:rsidRDefault="00734081" w:rsidP="00734081">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5</w:t>
      </w:r>
    </w:p>
    <w:p w14:paraId="31E4BB5E" w14:textId="49C9259F" w:rsidR="00734081" w:rsidRPr="00226510" w:rsidRDefault="00734081" w:rsidP="00734081">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 xml:space="preserve">Opłaty edukacyjne, o których mowa w § 4 ust. 1 pkt 3 </w:t>
      </w:r>
      <w:r w:rsidR="00C03F36">
        <w:rPr>
          <w:rFonts w:asciiTheme="minorHAnsi" w:hAnsiTheme="minorHAnsi" w:cstheme="minorHAnsi"/>
        </w:rPr>
        <w:t xml:space="preserve">lit. a </w:t>
      </w:r>
      <w:r w:rsidRPr="00226510">
        <w:rPr>
          <w:rFonts w:asciiTheme="minorHAnsi" w:hAnsiTheme="minorHAnsi" w:cstheme="minorHAnsi"/>
        </w:rPr>
        <w:t>wnoszone są najpóźniej na 7 dni przed rozpoczęciem usługi edukacyjnej.</w:t>
      </w:r>
    </w:p>
    <w:p w14:paraId="2EF4E37C" w14:textId="451B3389" w:rsidR="00734081" w:rsidRPr="00226510" w:rsidRDefault="00734081" w:rsidP="00734081">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 xml:space="preserve">W przypadku niewniesienia opłat, o których mowa w § 4 ust. 1 pkt 3 </w:t>
      </w:r>
      <w:r w:rsidR="00C03F36">
        <w:rPr>
          <w:rFonts w:asciiTheme="minorHAnsi" w:hAnsiTheme="minorHAnsi" w:cstheme="minorHAnsi"/>
        </w:rPr>
        <w:t xml:space="preserve">lit. a </w:t>
      </w:r>
      <w:r w:rsidRPr="00226510">
        <w:rPr>
          <w:rFonts w:asciiTheme="minorHAnsi" w:hAnsiTheme="minorHAnsi" w:cstheme="minorHAnsi"/>
        </w:rPr>
        <w:t>w wysokości określonej w Zarządzeniu w sprawie wysokości opłat dziekan lub inna wskazana przez niego osoba wzywa osobę studiującą do jej uiszczenia w terminie 14 dni od dnia doręczenia wezwania do zapłaty.</w:t>
      </w:r>
    </w:p>
    <w:p w14:paraId="03C7D9D4" w14:textId="77777777" w:rsidR="00734081" w:rsidRPr="00226510" w:rsidRDefault="00734081" w:rsidP="00734081">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Po bezskutecznym upływie terminu, o którym mowa w ust. 2, dziekan wszczyna postępowanie o skreślenie z listy osób studiujących na podstawie art. 108 ust 2 pkt 4 Ustawy.</w:t>
      </w:r>
    </w:p>
    <w:p w14:paraId="24FC3BF6" w14:textId="77777777" w:rsidR="00734081" w:rsidRPr="00226510" w:rsidRDefault="00734081" w:rsidP="00734081">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Doręczenie pisma poleconego na adres korespondencyjny podany przez osobę studiującą, zgodnie z § 4 ust. 1 pkt 2 umowy, uważa się za skuteczne także w przypadku nieodebrania pisma przez osobę studiującą. Za termin doręczenia uznaje się dzień upływu terminu wyznaczonego na odbiór przesyłki, w przypadku jej awizowania.</w:t>
      </w:r>
    </w:p>
    <w:p w14:paraId="7B950AB4" w14:textId="77777777" w:rsidR="00734081" w:rsidRPr="00226510" w:rsidRDefault="00734081" w:rsidP="00734081">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Osoba studiująca mo</w:t>
      </w:r>
      <w:r w:rsidRPr="00226510">
        <w:rPr>
          <w:rFonts w:asciiTheme="minorHAnsi" w:eastAsia="TimesNewRoman" w:hAnsiTheme="minorHAnsi" w:cstheme="minorHAnsi"/>
        </w:rPr>
        <w:t>ż</w:t>
      </w:r>
      <w:r w:rsidRPr="00226510">
        <w:rPr>
          <w:rFonts w:asciiTheme="minorHAnsi" w:hAnsiTheme="minorHAnsi" w:cstheme="minorHAnsi"/>
        </w:rPr>
        <w:t>e ubiega</w:t>
      </w:r>
      <w:r w:rsidRPr="00226510">
        <w:rPr>
          <w:rFonts w:asciiTheme="minorHAnsi" w:eastAsia="TimesNewRoman" w:hAnsiTheme="minorHAnsi" w:cstheme="minorHAnsi"/>
        </w:rPr>
        <w:t xml:space="preserve">ć </w:t>
      </w:r>
      <w:r w:rsidRPr="00226510">
        <w:rPr>
          <w:rFonts w:asciiTheme="minorHAnsi" w:hAnsiTheme="minorHAnsi" w:cstheme="minorHAnsi"/>
        </w:rPr>
        <w:t>si</w:t>
      </w:r>
      <w:r w:rsidRPr="00226510">
        <w:rPr>
          <w:rFonts w:asciiTheme="minorHAnsi" w:eastAsia="TimesNewRoman" w:hAnsiTheme="minorHAnsi" w:cstheme="minorHAnsi"/>
        </w:rPr>
        <w:t xml:space="preserve">ę </w:t>
      </w:r>
      <w:r w:rsidRPr="00226510">
        <w:rPr>
          <w:rFonts w:asciiTheme="minorHAnsi" w:hAnsiTheme="minorHAnsi" w:cstheme="minorHAnsi"/>
        </w:rPr>
        <w:t>o pomniejszenie opłat, składając w tym celu stosowny wniosek do rektora. Wniosek powinien być złożony na co najmniej 7 dni przed wyznaczonym terminem płatności w danym semestrze, po uprzednim uzyskaniu opinii właściwego dziekana.</w:t>
      </w:r>
    </w:p>
    <w:p w14:paraId="1FC8A064" w14:textId="77777777" w:rsidR="00734081" w:rsidRPr="00226510" w:rsidRDefault="00734081" w:rsidP="00734081">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lastRenderedPageBreak/>
        <w:t>Tryb i warunki zwalniania z opłat w cało</w:t>
      </w:r>
      <w:r w:rsidRPr="00226510">
        <w:rPr>
          <w:rFonts w:asciiTheme="minorHAnsi" w:eastAsia="TimesNewRoman" w:hAnsiTheme="minorHAnsi" w:cstheme="minorHAnsi"/>
        </w:rPr>
        <w:t>ś</w:t>
      </w:r>
      <w:r w:rsidRPr="00226510">
        <w:rPr>
          <w:rFonts w:asciiTheme="minorHAnsi" w:hAnsiTheme="minorHAnsi" w:cstheme="minorHAnsi"/>
        </w:rPr>
        <w:t>ci lub w cz</w:t>
      </w:r>
      <w:r w:rsidRPr="00226510">
        <w:rPr>
          <w:rFonts w:asciiTheme="minorHAnsi" w:eastAsia="TimesNewRoman" w:hAnsiTheme="minorHAnsi" w:cstheme="minorHAnsi"/>
        </w:rPr>
        <w:t>ęś</w:t>
      </w:r>
      <w:r w:rsidRPr="00226510">
        <w:rPr>
          <w:rFonts w:asciiTheme="minorHAnsi" w:hAnsiTheme="minorHAnsi" w:cstheme="minorHAnsi"/>
        </w:rPr>
        <w:t>ci, w szczególno</w:t>
      </w:r>
      <w:r w:rsidRPr="00226510">
        <w:rPr>
          <w:rFonts w:asciiTheme="minorHAnsi" w:eastAsia="TimesNewRoman" w:hAnsiTheme="minorHAnsi" w:cstheme="minorHAnsi"/>
        </w:rPr>
        <w:t>ś</w:t>
      </w:r>
      <w:r w:rsidRPr="00226510">
        <w:rPr>
          <w:rFonts w:asciiTheme="minorHAnsi" w:hAnsiTheme="minorHAnsi" w:cstheme="minorHAnsi"/>
        </w:rPr>
        <w:t>ci osób studiujących osi</w:t>
      </w:r>
      <w:r w:rsidRPr="00226510">
        <w:rPr>
          <w:rFonts w:asciiTheme="minorHAnsi" w:eastAsia="TimesNewRoman" w:hAnsiTheme="minorHAnsi" w:cstheme="minorHAnsi"/>
        </w:rPr>
        <w:t>ą</w:t>
      </w:r>
      <w:r w:rsidRPr="00226510">
        <w:rPr>
          <w:rFonts w:asciiTheme="minorHAnsi" w:hAnsiTheme="minorHAnsi" w:cstheme="minorHAnsi"/>
        </w:rPr>
        <w:t>gaj</w:t>
      </w:r>
      <w:r w:rsidRPr="00226510">
        <w:rPr>
          <w:rFonts w:asciiTheme="minorHAnsi" w:eastAsia="TimesNewRoman" w:hAnsiTheme="minorHAnsi" w:cstheme="minorHAnsi"/>
        </w:rPr>
        <w:t>ą</w:t>
      </w:r>
      <w:r w:rsidRPr="00226510">
        <w:rPr>
          <w:rFonts w:asciiTheme="minorHAnsi" w:hAnsiTheme="minorHAnsi" w:cstheme="minorHAnsi"/>
        </w:rPr>
        <w:t>cych wyróżniające wyniki w nauce oraz osób studiujących znajdujących si</w:t>
      </w:r>
      <w:r w:rsidRPr="00226510">
        <w:rPr>
          <w:rFonts w:asciiTheme="minorHAnsi" w:eastAsia="TimesNewRoman" w:hAnsiTheme="minorHAnsi" w:cstheme="minorHAnsi"/>
        </w:rPr>
        <w:t xml:space="preserve">ę </w:t>
      </w:r>
      <w:r w:rsidRPr="00226510">
        <w:rPr>
          <w:rFonts w:asciiTheme="minorHAnsi" w:hAnsiTheme="minorHAnsi" w:cstheme="minorHAnsi"/>
        </w:rPr>
        <w:t>w trudnej sytuacji materialnej okre</w:t>
      </w:r>
      <w:r w:rsidRPr="00226510">
        <w:rPr>
          <w:rFonts w:asciiTheme="minorHAnsi" w:eastAsia="TimesNewRoman" w:hAnsiTheme="minorHAnsi" w:cstheme="minorHAnsi"/>
        </w:rPr>
        <w:t>ś</w:t>
      </w:r>
      <w:r w:rsidRPr="00226510">
        <w:rPr>
          <w:rFonts w:asciiTheme="minorHAnsi" w:hAnsiTheme="minorHAnsi" w:cstheme="minorHAnsi"/>
        </w:rPr>
        <w:t xml:space="preserve">la </w:t>
      </w:r>
      <w:r w:rsidRPr="00226510">
        <w:rPr>
          <w:rFonts w:asciiTheme="minorHAnsi" w:eastAsia="TimesNewRoman" w:hAnsiTheme="minorHAnsi" w:cstheme="minorHAnsi"/>
        </w:rPr>
        <w:t>Zarządzenie w sprawie opłat.</w:t>
      </w:r>
    </w:p>
    <w:p w14:paraId="6EBDDFB0" w14:textId="77777777" w:rsidR="00734081" w:rsidRPr="00226510" w:rsidRDefault="00734081" w:rsidP="00734081">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skre</w:t>
      </w:r>
      <w:r w:rsidRPr="00226510">
        <w:rPr>
          <w:rFonts w:asciiTheme="minorHAnsi" w:eastAsia="TimesNewRoman" w:hAnsiTheme="minorHAnsi" w:cstheme="minorHAnsi"/>
        </w:rPr>
        <w:t>ś</w:t>
      </w:r>
      <w:r w:rsidRPr="00226510">
        <w:rPr>
          <w:rFonts w:asciiTheme="minorHAnsi" w:hAnsiTheme="minorHAnsi" w:cstheme="minorHAnsi"/>
        </w:rPr>
        <w:t>lenia z listy osób studiujących z powodu niepodj</w:t>
      </w:r>
      <w:r w:rsidRPr="00226510">
        <w:rPr>
          <w:rFonts w:asciiTheme="minorHAnsi" w:eastAsia="TimesNewRoman" w:hAnsiTheme="minorHAnsi" w:cstheme="minorHAnsi"/>
        </w:rPr>
        <w:t>ę</w:t>
      </w:r>
      <w:r w:rsidRPr="00226510">
        <w:rPr>
          <w:rFonts w:asciiTheme="minorHAnsi" w:hAnsiTheme="minorHAnsi" w:cstheme="minorHAnsi"/>
        </w:rPr>
        <w:t>cia studiów opłata podlega w cało</w:t>
      </w:r>
      <w:r w:rsidRPr="00226510">
        <w:rPr>
          <w:rFonts w:asciiTheme="minorHAnsi" w:eastAsia="TimesNewRoman" w:hAnsiTheme="minorHAnsi" w:cstheme="minorHAnsi"/>
        </w:rPr>
        <w:t>ś</w:t>
      </w:r>
      <w:r w:rsidRPr="00226510">
        <w:rPr>
          <w:rFonts w:asciiTheme="minorHAnsi" w:hAnsiTheme="minorHAnsi" w:cstheme="minorHAnsi"/>
        </w:rPr>
        <w:t>ci zwrotowi.</w:t>
      </w:r>
    </w:p>
    <w:p w14:paraId="053B4818" w14:textId="77777777" w:rsidR="00734081" w:rsidRPr="00226510" w:rsidRDefault="00734081" w:rsidP="00734081">
      <w:pPr>
        <w:pStyle w:val="Akapitzlist"/>
        <w:numPr>
          <w:ilvl w:val="3"/>
          <w:numId w:val="37"/>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W przypadku skre</w:t>
      </w:r>
      <w:r w:rsidRPr="00226510">
        <w:rPr>
          <w:rFonts w:asciiTheme="minorHAnsi" w:eastAsia="TimesNewRoman" w:hAnsiTheme="minorHAnsi" w:cstheme="minorHAnsi"/>
        </w:rPr>
        <w:t>ś</w:t>
      </w:r>
      <w:r w:rsidRPr="00226510">
        <w:rPr>
          <w:rFonts w:asciiTheme="minorHAnsi" w:hAnsiTheme="minorHAnsi" w:cstheme="minorHAnsi"/>
        </w:rPr>
        <w:t>lenia z listy osób studiujących z innego powodu ni</w:t>
      </w:r>
      <w:r w:rsidRPr="00226510">
        <w:rPr>
          <w:rFonts w:asciiTheme="minorHAnsi" w:eastAsia="TimesNewRoman" w:hAnsiTheme="minorHAnsi" w:cstheme="minorHAnsi"/>
        </w:rPr>
        <w:t xml:space="preserve">ż </w:t>
      </w:r>
      <w:r w:rsidRPr="00226510">
        <w:rPr>
          <w:rFonts w:asciiTheme="minorHAnsi" w:hAnsiTheme="minorHAnsi" w:cstheme="minorHAnsi"/>
        </w:rPr>
        <w:t>wymieniony w ust. 7, a w szczególno</w:t>
      </w:r>
      <w:r w:rsidRPr="00226510">
        <w:rPr>
          <w:rFonts w:asciiTheme="minorHAnsi" w:eastAsia="TimesNewRoman" w:hAnsiTheme="minorHAnsi" w:cstheme="minorHAnsi"/>
        </w:rPr>
        <w:t>ś</w:t>
      </w:r>
      <w:r w:rsidRPr="00226510">
        <w:rPr>
          <w:rFonts w:asciiTheme="minorHAnsi" w:hAnsiTheme="minorHAnsi" w:cstheme="minorHAnsi"/>
        </w:rPr>
        <w:t xml:space="preserve">ci w przypadku: </w:t>
      </w:r>
    </w:p>
    <w:p w14:paraId="4E497C96" w14:textId="77777777" w:rsidR="00734081" w:rsidRPr="00226510" w:rsidRDefault="00734081" w:rsidP="00734081">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rezygnacji ze studiów,</w:t>
      </w:r>
    </w:p>
    <w:p w14:paraId="743D6559" w14:textId="77777777" w:rsidR="00734081" w:rsidRPr="00226510" w:rsidRDefault="00734081" w:rsidP="00734081">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skre</w:t>
      </w:r>
      <w:r w:rsidRPr="00226510">
        <w:rPr>
          <w:rFonts w:asciiTheme="minorHAnsi" w:eastAsia="TimesNewRoman" w:hAnsiTheme="minorHAnsi" w:cstheme="minorHAnsi"/>
        </w:rPr>
        <w:t>ś</w:t>
      </w:r>
      <w:r w:rsidRPr="00226510">
        <w:rPr>
          <w:rFonts w:asciiTheme="minorHAnsi" w:hAnsiTheme="minorHAnsi" w:cstheme="minorHAnsi"/>
        </w:rPr>
        <w:t>lenia z listy osób studiujących z powodu stwierdzenia braku post</w:t>
      </w:r>
      <w:r w:rsidRPr="00226510">
        <w:rPr>
          <w:rFonts w:asciiTheme="minorHAnsi" w:eastAsia="TimesNewRoman" w:hAnsiTheme="minorHAnsi" w:cstheme="minorHAnsi"/>
        </w:rPr>
        <w:t>ę</w:t>
      </w:r>
      <w:r w:rsidRPr="00226510">
        <w:rPr>
          <w:rFonts w:asciiTheme="minorHAnsi" w:hAnsiTheme="minorHAnsi" w:cstheme="minorHAnsi"/>
        </w:rPr>
        <w:t>pów w nauce,</w:t>
      </w:r>
    </w:p>
    <w:p w14:paraId="726605E2" w14:textId="77777777" w:rsidR="00734081" w:rsidRPr="00226510" w:rsidRDefault="00734081" w:rsidP="00734081">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 xml:space="preserve">nie uzyskania zaliczenia semestru lub </w:t>
      </w:r>
    </w:p>
    <w:p w14:paraId="4EFCA75C" w14:textId="77777777" w:rsidR="00734081" w:rsidRPr="00226510" w:rsidRDefault="00734081" w:rsidP="00734081">
      <w:pPr>
        <w:numPr>
          <w:ilvl w:val="0"/>
          <w:numId w:val="38"/>
        </w:numPr>
        <w:tabs>
          <w:tab w:val="left" w:pos="284"/>
        </w:tabs>
        <w:autoSpaceDE w:val="0"/>
        <w:autoSpaceDN w:val="0"/>
        <w:adjustRightInd w:val="0"/>
        <w:spacing w:before="0" w:beforeAutospacing="0" w:after="0" w:afterAutospacing="0" w:line="276" w:lineRule="auto"/>
        <w:ind w:hanging="436"/>
        <w:jc w:val="left"/>
        <w:rPr>
          <w:rFonts w:asciiTheme="minorHAnsi" w:hAnsiTheme="minorHAnsi" w:cstheme="minorHAnsi"/>
        </w:rPr>
      </w:pPr>
      <w:r w:rsidRPr="00226510">
        <w:rPr>
          <w:rFonts w:asciiTheme="minorHAnsi" w:hAnsiTheme="minorHAnsi" w:cstheme="minorHAnsi"/>
        </w:rPr>
        <w:t>ukarania kar</w:t>
      </w:r>
      <w:r w:rsidRPr="00226510">
        <w:rPr>
          <w:rFonts w:asciiTheme="minorHAnsi" w:eastAsia="TimesNewRoman" w:hAnsiTheme="minorHAnsi" w:cstheme="minorHAnsi"/>
        </w:rPr>
        <w:t xml:space="preserve">ą </w:t>
      </w:r>
      <w:r w:rsidRPr="00226510">
        <w:rPr>
          <w:rFonts w:asciiTheme="minorHAnsi" w:hAnsiTheme="minorHAnsi" w:cstheme="minorHAnsi"/>
        </w:rPr>
        <w:t>dyscyplinarn</w:t>
      </w:r>
      <w:r w:rsidRPr="00226510">
        <w:rPr>
          <w:rFonts w:asciiTheme="minorHAnsi" w:eastAsia="TimesNewRoman" w:hAnsiTheme="minorHAnsi" w:cstheme="minorHAnsi"/>
        </w:rPr>
        <w:t xml:space="preserve">ą </w:t>
      </w:r>
      <w:r w:rsidRPr="00226510">
        <w:rPr>
          <w:rFonts w:asciiTheme="minorHAnsi" w:hAnsiTheme="minorHAnsi" w:cstheme="minorHAnsi"/>
        </w:rPr>
        <w:t xml:space="preserve">wydalenia z Akademii – </w:t>
      </w:r>
    </w:p>
    <w:p w14:paraId="4DAD62CA" w14:textId="77777777" w:rsidR="00734081" w:rsidRPr="00226510" w:rsidRDefault="00734081" w:rsidP="00734081">
      <w:pPr>
        <w:pStyle w:val="Akapitzlist"/>
        <w:numPr>
          <w:ilvl w:val="0"/>
          <w:numId w:val="38"/>
        </w:numPr>
        <w:autoSpaceDE w:val="0"/>
        <w:autoSpaceDN w:val="0"/>
        <w:adjustRightInd w:val="0"/>
        <w:spacing w:before="0" w:beforeAutospacing="0" w:after="0" w:afterAutospacing="0" w:line="276" w:lineRule="auto"/>
        <w:ind w:hanging="436"/>
        <w:jc w:val="left"/>
        <w:rPr>
          <w:rFonts w:asciiTheme="minorHAnsi" w:hAnsiTheme="minorHAnsi" w:cstheme="minorHAnsi"/>
          <w:bCs/>
        </w:rPr>
      </w:pPr>
      <w:r w:rsidRPr="00226510">
        <w:rPr>
          <w:rFonts w:asciiTheme="minorHAnsi" w:hAnsiTheme="minorHAnsi" w:cstheme="minorHAnsi"/>
        </w:rPr>
        <w:t>wniesiona opłata podlega zwrotowi proporcjonalnie, tj. po potr</w:t>
      </w:r>
      <w:r w:rsidRPr="00226510">
        <w:rPr>
          <w:rFonts w:asciiTheme="minorHAnsi" w:eastAsia="TimesNewRoman" w:hAnsiTheme="minorHAnsi" w:cstheme="minorHAnsi"/>
        </w:rPr>
        <w:t>ą</w:t>
      </w:r>
      <w:r w:rsidRPr="00226510">
        <w:rPr>
          <w:rFonts w:asciiTheme="minorHAnsi" w:hAnsiTheme="minorHAnsi" w:cstheme="minorHAnsi"/>
        </w:rPr>
        <w:t>ceniu opłaty za okres od dnia rozpocz</w:t>
      </w:r>
      <w:r w:rsidRPr="00226510">
        <w:rPr>
          <w:rFonts w:asciiTheme="minorHAnsi" w:eastAsia="TimesNewRoman" w:hAnsiTheme="minorHAnsi" w:cstheme="minorHAnsi"/>
        </w:rPr>
        <w:t>ę</w:t>
      </w:r>
      <w:r w:rsidRPr="00226510">
        <w:rPr>
          <w:rFonts w:asciiTheme="minorHAnsi" w:hAnsiTheme="minorHAnsi" w:cstheme="minorHAnsi"/>
        </w:rPr>
        <w:t>cia roku akademickiego lub semestru do dnia, w którym decyzja o skre</w:t>
      </w:r>
      <w:r w:rsidRPr="00226510">
        <w:rPr>
          <w:rFonts w:asciiTheme="minorHAnsi" w:eastAsia="TimesNewRoman" w:hAnsiTheme="minorHAnsi" w:cstheme="minorHAnsi"/>
        </w:rPr>
        <w:t>ś</w:t>
      </w:r>
      <w:r w:rsidRPr="00226510">
        <w:rPr>
          <w:rFonts w:asciiTheme="minorHAnsi" w:hAnsiTheme="minorHAnsi" w:cstheme="minorHAnsi"/>
        </w:rPr>
        <w:t>leniu z listy osób studiujących stała si</w:t>
      </w:r>
      <w:r w:rsidRPr="00226510">
        <w:rPr>
          <w:rFonts w:asciiTheme="minorHAnsi" w:eastAsia="TimesNewRoman" w:hAnsiTheme="minorHAnsi" w:cstheme="minorHAnsi"/>
        </w:rPr>
        <w:t>ę</w:t>
      </w:r>
      <w:r w:rsidRPr="00226510">
        <w:rPr>
          <w:rFonts w:asciiTheme="minorHAnsi" w:hAnsiTheme="minorHAnsi" w:cstheme="minorHAnsi"/>
        </w:rPr>
        <w:t xml:space="preserve"> ostateczna (prawomocna).</w:t>
      </w:r>
    </w:p>
    <w:p w14:paraId="0FB19F5D" w14:textId="77777777" w:rsidR="006A2AD5" w:rsidRPr="00EE7B09" w:rsidRDefault="006A2AD5" w:rsidP="00F53CE7">
      <w:pPr>
        <w:autoSpaceDE w:val="0"/>
        <w:autoSpaceDN w:val="0"/>
        <w:adjustRightInd w:val="0"/>
        <w:spacing w:before="0" w:beforeAutospacing="0" w:after="0" w:afterAutospacing="0"/>
        <w:jc w:val="left"/>
        <w:rPr>
          <w:rFonts w:asciiTheme="minorHAnsi" w:hAnsiTheme="minorHAnsi" w:cstheme="minorHAnsi"/>
          <w:bCs/>
        </w:rPr>
      </w:pPr>
    </w:p>
    <w:p w14:paraId="247A801E" w14:textId="77777777" w:rsidR="00033E4A" w:rsidRPr="00226510" w:rsidRDefault="00033E4A" w:rsidP="00033E4A">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6</w:t>
      </w:r>
    </w:p>
    <w:p w14:paraId="0A91B740" w14:textId="77777777" w:rsidR="00033E4A" w:rsidRPr="00226510" w:rsidRDefault="00033E4A" w:rsidP="00033E4A">
      <w:pPr>
        <w:pStyle w:val="Akapitzlist"/>
        <w:numPr>
          <w:ilvl w:val="3"/>
          <w:numId w:val="27"/>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rPr>
        <w:t>Na podstawie niniejszej umowy osoba studiująca</w:t>
      </w:r>
      <w:r w:rsidRPr="00226510">
        <w:rPr>
          <w:rFonts w:asciiTheme="minorHAnsi" w:hAnsiTheme="minorHAnsi" w:cstheme="minorHAnsi"/>
          <w:color w:val="000000"/>
        </w:rPr>
        <w:t xml:space="preserve"> zobowiązuje się przenieść na Akademię nieodpłatnie i definitywnie, na zasadzie wyłączności, przyszłe autorskie prawa majątkowe do</w:t>
      </w:r>
      <w:r>
        <w:rPr>
          <w:rFonts w:asciiTheme="minorHAnsi" w:hAnsiTheme="minorHAnsi" w:cstheme="minorHAnsi"/>
          <w:color w:val="000000"/>
        </w:rPr>
        <w:t>:</w:t>
      </w:r>
      <w:r w:rsidRPr="00226510">
        <w:rPr>
          <w:rFonts w:asciiTheme="minorHAnsi" w:hAnsiTheme="minorHAnsi" w:cstheme="minorHAnsi"/>
          <w:color w:val="000000"/>
        </w:rPr>
        <w:t xml:space="preserve"> </w:t>
      </w:r>
    </w:p>
    <w:p w14:paraId="132FB625" w14:textId="1145B9AB" w:rsidR="00033E4A" w:rsidRPr="00226510" w:rsidRDefault="00033E4A" w:rsidP="00033E4A">
      <w:pPr>
        <w:pStyle w:val="Akapitzlist"/>
        <w:numPr>
          <w:ilvl w:val="3"/>
          <w:numId w:val="42"/>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 xml:space="preserve">pracy dyplomowej składającej się z 1 utworu w postaci </w:t>
      </w:r>
      <w:r>
        <w:rPr>
          <w:rFonts w:asciiTheme="minorHAnsi" w:hAnsiTheme="minorHAnsi" w:cstheme="minorHAnsi"/>
          <w:color w:val="000000"/>
        </w:rPr>
        <w:t>spektaklu dyplomowego</w:t>
      </w:r>
      <w:r w:rsidR="00637A3E">
        <w:rPr>
          <w:rFonts w:asciiTheme="minorHAnsi" w:hAnsiTheme="minorHAnsi" w:cstheme="minorHAnsi"/>
          <w:color w:val="000000"/>
        </w:rPr>
        <w:t>, którego wyłącznym producentem jest Akademia</w:t>
      </w:r>
      <w:r w:rsidRPr="00226510">
        <w:rPr>
          <w:rFonts w:asciiTheme="minorHAnsi" w:hAnsiTheme="minorHAnsi" w:cstheme="minorHAnsi"/>
          <w:color w:val="000000"/>
        </w:rPr>
        <w:t xml:space="preserve">, </w:t>
      </w:r>
    </w:p>
    <w:p w14:paraId="286B5D25" w14:textId="7AA74C44" w:rsidR="00033E4A" w:rsidRPr="00226510" w:rsidRDefault="00033E4A" w:rsidP="00033E4A">
      <w:pPr>
        <w:pStyle w:val="Akapitzlist"/>
        <w:numPr>
          <w:ilvl w:val="3"/>
          <w:numId w:val="42"/>
        </w:numPr>
        <w:autoSpaceDE w:val="0"/>
        <w:autoSpaceDN w:val="0"/>
        <w:adjustRightInd w:val="0"/>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 xml:space="preserve">utworów w postaci </w:t>
      </w:r>
      <w:r w:rsidR="00637A3E">
        <w:rPr>
          <w:rFonts w:asciiTheme="minorHAnsi" w:hAnsiTheme="minorHAnsi" w:cstheme="minorHAnsi"/>
          <w:color w:val="000000"/>
        </w:rPr>
        <w:t>etiud z seminariów reżyserskich</w:t>
      </w:r>
      <w:r w:rsidRPr="00226510">
        <w:rPr>
          <w:rFonts w:asciiTheme="minorHAnsi" w:hAnsiTheme="minorHAnsi" w:cstheme="minorHAnsi"/>
          <w:color w:val="000000"/>
        </w:rPr>
        <w:t xml:space="preserve">, w liczbie nie większej niż </w:t>
      </w:r>
      <w:r w:rsidR="00637A3E">
        <w:rPr>
          <w:rFonts w:asciiTheme="minorHAnsi" w:hAnsiTheme="minorHAnsi" w:cstheme="minorHAnsi"/>
          <w:color w:val="000000"/>
        </w:rPr>
        <w:t>8</w:t>
      </w:r>
      <w:r w:rsidRPr="00226510">
        <w:rPr>
          <w:rFonts w:asciiTheme="minorHAnsi" w:hAnsiTheme="minorHAnsi" w:cstheme="minorHAnsi"/>
          <w:color w:val="000000"/>
        </w:rPr>
        <w:t xml:space="preserve"> wskazanych utworów, które zostaną zrealizowane w ramach </w:t>
      </w:r>
      <w:r>
        <w:rPr>
          <w:rFonts w:asciiTheme="minorHAnsi" w:hAnsiTheme="minorHAnsi" w:cstheme="minorHAnsi"/>
          <w:color w:val="000000"/>
        </w:rPr>
        <w:t>działań</w:t>
      </w:r>
      <w:r w:rsidRPr="00226510">
        <w:rPr>
          <w:rFonts w:asciiTheme="minorHAnsi" w:hAnsiTheme="minorHAnsi" w:cstheme="minorHAnsi"/>
          <w:color w:val="000000"/>
        </w:rPr>
        <w:t xml:space="preserve"> organizowanych </w:t>
      </w:r>
      <w:r>
        <w:rPr>
          <w:rFonts w:asciiTheme="minorHAnsi" w:hAnsiTheme="minorHAnsi" w:cstheme="minorHAnsi"/>
          <w:color w:val="000000"/>
        </w:rPr>
        <w:t xml:space="preserve">i / lub współfinansowanych </w:t>
      </w:r>
      <w:r w:rsidRPr="00226510">
        <w:rPr>
          <w:rFonts w:asciiTheme="minorHAnsi" w:hAnsiTheme="minorHAnsi" w:cstheme="minorHAnsi"/>
          <w:color w:val="000000"/>
        </w:rPr>
        <w:t>przez Akademię</w:t>
      </w:r>
      <w:r w:rsidR="006D0739">
        <w:rPr>
          <w:rFonts w:asciiTheme="minorHAnsi" w:hAnsiTheme="minorHAnsi" w:cstheme="minorHAnsi"/>
          <w:color w:val="000000"/>
        </w:rPr>
        <w:t>.</w:t>
      </w:r>
    </w:p>
    <w:p w14:paraId="0AE23E10" w14:textId="525D1340" w:rsidR="00033E4A" w:rsidRPr="00226510" w:rsidRDefault="00033E4A" w:rsidP="00033E4A">
      <w:pPr>
        <w:pStyle w:val="Akapitzlist"/>
        <w:numPr>
          <w:ilvl w:val="3"/>
          <w:numId w:val="27"/>
        </w:numPr>
        <w:autoSpaceDE w:val="0"/>
        <w:autoSpaceDN w:val="0"/>
        <w:adjustRightInd w:val="0"/>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rPr>
        <w:t>A</w:t>
      </w:r>
      <w:r w:rsidRPr="007C420F">
        <w:rPr>
          <w:rFonts w:asciiTheme="minorHAnsi" w:hAnsiTheme="minorHAnsi" w:cstheme="minorHAnsi"/>
          <w:color w:val="000000"/>
        </w:rPr>
        <w:t>utorski</w:t>
      </w:r>
      <w:r>
        <w:rPr>
          <w:rFonts w:asciiTheme="minorHAnsi" w:hAnsiTheme="minorHAnsi" w:cstheme="minorHAnsi"/>
          <w:color w:val="000000"/>
        </w:rPr>
        <w:t>e</w:t>
      </w:r>
      <w:r w:rsidRPr="007C420F">
        <w:rPr>
          <w:rFonts w:asciiTheme="minorHAnsi" w:hAnsiTheme="minorHAnsi" w:cstheme="minorHAnsi"/>
          <w:color w:val="000000"/>
        </w:rPr>
        <w:t xml:space="preserve"> praw</w:t>
      </w:r>
      <w:r>
        <w:rPr>
          <w:rFonts w:asciiTheme="minorHAnsi" w:hAnsiTheme="minorHAnsi" w:cstheme="minorHAnsi"/>
          <w:color w:val="000000"/>
        </w:rPr>
        <w:t>a</w:t>
      </w:r>
      <w:r w:rsidRPr="007C420F">
        <w:rPr>
          <w:rFonts w:asciiTheme="minorHAnsi" w:hAnsiTheme="minorHAnsi" w:cstheme="minorHAnsi"/>
          <w:color w:val="000000"/>
        </w:rPr>
        <w:t xml:space="preserve"> majątkow</w:t>
      </w:r>
      <w:r>
        <w:rPr>
          <w:rFonts w:asciiTheme="minorHAnsi" w:hAnsiTheme="minorHAnsi" w:cstheme="minorHAnsi"/>
          <w:color w:val="000000"/>
        </w:rPr>
        <w:t>e dot. utworów wymienionych w ustępie powyżej</w:t>
      </w:r>
      <w:r w:rsidRPr="007C420F">
        <w:rPr>
          <w:rFonts w:asciiTheme="minorHAnsi" w:hAnsiTheme="minorHAnsi" w:cstheme="minorHAnsi"/>
          <w:color w:val="000000"/>
        </w:rPr>
        <w:t xml:space="preserve"> </w:t>
      </w:r>
      <w:r>
        <w:rPr>
          <w:rFonts w:asciiTheme="minorHAnsi" w:hAnsiTheme="minorHAnsi" w:cstheme="minorHAnsi"/>
          <w:color w:val="000000"/>
        </w:rPr>
        <w:t xml:space="preserve">zostaną przeniesione </w:t>
      </w:r>
      <w:r w:rsidRPr="00226510">
        <w:rPr>
          <w:rFonts w:asciiTheme="minorHAnsi" w:hAnsiTheme="minorHAnsi" w:cstheme="minorHAnsi"/>
          <w:color w:val="000000"/>
        </w:rPr>
        <w:t xml:space="preserve">na </w:t>
      </w:r>
      <w:r>
        <w:rPr>
          <w:rFonts w:asciiTheme="minorHAnsi" w:hAnsiTheme="minorHAnsi" w:cstheme="minorHAnsi"/>
          <w:color w:val="000000"/>
        </w:rPr>
        <w:t xml:space="preserve">Akademię na </w:t>
      </w:r>
      <w:r w:rsidRPr="00226510">
        <w:rPr>
          <w:rFonts w:asciiTheme="minorHAnsi" w:hAnsiTheme="minorHAnsi" w:cstheme="minorHAnsi"/>
          <w:color w:val="000000"/>
        </w:rPr>
        <w:t>następujących polach eksploatacji:</w:t>
      </w:r>
    </w:p>
    <w:p w14:paraId="247394CD" w14:textId="77777777" w:rsidR="00033E4A" w:rsidRPr="00226510" w:rsidRDefault="00033E4A" w:rsidP="00033E4A">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utrwalanie dowolną techniką audiowizualną (w tym techniką ruchomego obrazu), wizualną (fotograficzną lub ruchomego obrazu) lub dźwiękową;</w:t>
      </w:r>
    </w:p>
    <w:p w14:paraId="01203DAA" w14:textId="77777777" w:rsidR="00033E4A" w:rsidRPr="00226510" w:rsidRDefault="00033E4A" w:rsidP="00033E4A">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zwielokrotnianie dowolną techniką audiowizualną (w tym techniką ruchomego obrazu), wizualną (w tym fotograficzną, poligraficzną lub ruchomego obrazu) lub dźwiękową;</w:t>
      </w:r>
    </w:p>
    <w:p w14:paraId="4CEA5748" w14:textId="77777777" w:rsidR="00033E4A" w:rsidRPr="00226510" w:rsidRDefault="00033E4A" w:rsidP="00033E4A">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wprowadzanie do obrotu;</w:t>
      </w:r>
    </w:p>
    <w:p w14:paraId="55234BA9" w14:textId="77777777" w:rsidR="00033E4A" w:rsidRPr="00226510" w:rsidRDefault="00033E4A" w:rsidP="00033E4A">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lang w:eastAsia="pl-PL"/>
        </w:rPr>
        <w:t>wprowadzanie do pamięci komputera i innych nośników elektronicznych;</w:t>
      </w:r>
    </w:p>
    <w:p w14:paraId="461A63EB" w14:textId="77777777" w:rsidR="00033E4A" w:rsidRPr="00226510" w:rsidRDefault="00033E4A" w:rsidP="00033E4A">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lang w:eastAsia="pl-PL"/>
        </w:rPr>
        <w:t>publiczne udostępnianie utworu lub artystycznego wykonania w taki sposób, aby każdy mógł mieć do nich dostęp w miejscu i w czasie przez siebie wybranym (w tym w komputerowych sieciach rozległych, np. Internet);</w:t>
      </w:r>
    </w:p>
    <w:p w14:paraId="7D77F9D2" w14:textId="77777777" w:rsidR="00033E4A" w:rsidRPr="00226510" w:rsidRDefault="00033E4A" w:rsidP="00033E4A">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publiczne odtwarzanie dowolną techniką;</w:t>
      </w:r>
    </w:p>
    <w:p w14:paraId="7EB7EA1E" w14:textId="77777777" w:rsidR="00033E4A" w:rsidRPr="00226510" w:rsidRDefault="00033E4A" w:rsidP="00033E4A">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publiczne wykonywanie;</w:t>
      </w:r>
    </w:p>
    <w:p w14:paraId="709D726A" w14:textId="77777777" w:rsidR="00033E4A" w:rsidRPr="00226510" w:rsidRDefault="00033E4A" w:rsidP="00033E4A">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wyświetlanie;</w:t>
      </w:r>
    </w:p>
    <w:p w14:paraId="633B2D8A" w14:textId="77777777" w:rsidR="00033E4A" w:rsidRPr="00226510" w:rsidRDefault="00033E4A" w:rsidP="00033E4A">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użyczanie;</w:t>
      </w:r>
    </w:p>
    <w:p w14:paraId="704EE9A9" w14:textId="77777777" w:rsidR="00033E4A" w:rsidRPr="00226510" w:rsidRDefault="00033E4A" w:rsidP="00033E4A">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wystawianie;</w:t>
      </w:r>
    </w:p>
    <w:p w14:paraId="1E66F321" w14:textId="77777777" w:rsidR="00033E4A" w:rsidRPr="00226510" w:rsidRDefault="00033E4A" w:rsidP="00033E4A">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lang w:eastAsia="pl-PL"/>
        </w:rPr>
        <w:t>najem;</w:t>
      </w:r>
    </w:p>
    <w:p w14:paraId="6E8A00D8" w14:textId="77777777" w:rsidR="00033E4A" w:rsidRPr="00226510" w:rsidRDefault="00033E4A" w:rsidP="00033E4A">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lang w:eastAsia="pl-PL"/>
        </w:rPr>
        <w:t>nadawanie za pomocą wizji lub fonii przewodowej i bezprzewodowej przez stację naziemną, nadawanie za pośrednictwem satelity (za pomocą wizji lub fonii) oraz reemisja w formacie analogowym i cyfrowym w sposób bezprzewodowy (drogą satelitarną, naziemną) i przewodowy, w tym w ramach sieci kablowych (w tym (x)DSL), za pomocą technologii typu SLING (</w:t>
      </w:r>
      <w:proofErr w:type="spellStart"/>
      <w:r w:rsidRPr="00226510">
        <w:rPr>
          <w:rFonts w:asciiTheme="minorHAnsi" w:hAnsiTheme="minorHAnsi" w:cstheme="minorHAnsi"/>
          <w:lang w:eastAsia="pl-PL"/>
        </w:rPr>
        <w:t>placeshifting</w:t>
      </w:r>
      <w:proofErr w:type="spellEnd"/>
      <w:r w:rsidRPr="00226510">
        <w:rPr>
          <w:rFonts w:asciiTheme="minorHAnsi" w:hAnsiTheme="minorHAnsi" w:cstheme="minorHAnsi"/>
          <w:lang w:eastAsia="pl-PL"/>
        </w:rPr>
        <w:t xml:space="preserve">), platform cyfrowych, w pasmach kodowanych jak i niekodowanych, dla odbiorców wszelkich systemów odbioru telewizji, zarówno w sposób linearny, jak i nielinearny, w tym także w </w:t>
      </w:r>
      <w:r w:rsidRPr="00226510">
        <w:rPr>
          <w:rFonts w:asciiTheme="minorHAnsi" w:hAnsiTheme="minorHAnsi" w:cstheme="minorHAnsi"/>
          <w:lang w:eastAsia="pl-PL"/>
        </w:rPr>
        <w:lastRenderedPageBreak/>
        <w:t xml:space="preserve">technologii TV VOD i </w:t>
      </w:r>
      <w:proofErr w:type="spellStart"/>
      <w:r w:rsidRPr="00226510">
        <w:rPr>
          <w:rFonts w:asciiTheme="minorHAnsi" w:hAnsiTheme="minorHAnsi" w:cstheme="minorHAnsi"/>
          <w:lang w:eastAsia="pl-PL"/>
        </w:rPr>
        <w:t>near</w:t>
      </w:r>
      <w:proofErr w:type="spellEnd"/>
      <w:r w:rsidRPr="00226510">
        <w:rPr>
          <w:rFonts w:asciiTheme="minorHAnsi" w:hAnsiTheme="minorHAnsi" w:cstheme="minorHAnsi"/>
          <w:lang w:eastAsia="pl-PL"/>
        </w:rPr>
        <w:t xml:space="preserve">-VOD, 3D, HD, DTT, </w:t>
      </w:r>
      <w:proofErr w:type="spellStart"/>
      <w:r w:rsidRPr="00226510">
        <w:rPr>
          <w:rFonts w:asciiTheme="minorHAnsi" w:hAnsiTheme="minorHAnsi" w:cstheme="minorHAnsi"/>
          <w:lang w:eastAsia="pl-PL"/>
        </w:rPr>
        <w:t>pay</w:t>
      </w:r>
      <w:proofErr w:type="spellEnd"/>
      <w:r w:rsidRPr="00226510">
        <w:rPr>
          <w:rFonts w:asciiTheme="minorHAnsi" w:hAnsiTheme="minorHAnsi" w:cstheme="minorHAnsi"/>
          <w:lang w:eastAsia="pl-PL"/>
        </w:rPr>
        <w:t>-per-</w:t>
      </w:r>
      <w:proofErr w:type="spellStart"/>
      <w:r w:rsidRPr="00226510">
        <w:rPr>
          <w:rFonts w:asciiTheme="minorHAnsi" w:hAnsiTheme="minorHAnsi" w:cstheme="minorHAnsi"/>
          <w:lang w:eastAsia="pl-PL"/>
        </w:rPr>
        <w:t>view</w:t>
      </w:r>
      <w:proofErr w:type="spellEnd"/>
      <w:r w:rsidRPr="00226510">
        <w:rPr>
          <w:rFonts w:asciiTheme="minorHAnsi" w:hAnsiTheme="minorHAnsi" w:cstheme="minorHAnsi"/>
          <w:lang w:eastAsia="pl-PL"/>
        </w:rPr>
        <w:t>, DTO (</w:t>
      </w:r>
      <w:proofErr w:type="spellStart"/>
      <w:r w:rsidRPr="00226510">
        <w:rPr>
          <w:rFonts w:asciiTheme="minorHAnsi" w:hAnsiTheme="minorHAnsi" w:cstheme="minorHAnsi"/>
          <w:lang w:eastAsia="pl-PL"/>
        </w:rPr>
        <w:t>download</w:t>
      </w:r>
      <w:proofErr w:type="spellEnd"/>
      <w:r w:rsidRPr="00226510">
        <w:rPr>
          <w:rFonts w:asciiTheme="minorHAnsi" w:hAnsiTheme="minorHAnsi" w:cstheme="minorHAnsi"/>
          <w:lang w:eastAsia="pl-PL"/>
        </w:rPr>
        <w:t>-to-</w:t>
      </w:r>
      <w:proofErr w:type="spellStart"/>
      <w:r w:rsidRPr="00226510">
        <w:rPr>
          <w:rFonts w:asciiTheme="minorHAnsi" w:hAnsiTheme="minorHAnsi" w:cstheme="minorHAnsi"/>
          <w:lang w:eastAsia="pl-PL"/>
        </w:rPr>
        <w:t>own</w:t>
      </w:r>
      <w:proofErr w:type="spellEnd"/>
      <w:r w:rsidRPr="00226510">
        <w:rPr>
          <w:rFonts w:asciiTheme="minorHAnsi" w:hAnsiTheme="minorHAnsi" w:cstheme="minorHAnsi"/>
          <w:lang w:eastAsia="pl-PL"/>
        </w:rPr>
        <w:t>), DTR (</w:t>
      </w:r>
      <w:proofErr w:type="spellStart"/>
      <w:r w:rsidRPr="00226510">
        <w:rPr>
          <w:rFonts w:asciiTheme="minorHAnsi" w:hAnsiTheme="minorHAnsi" w:cstheme="minorHAnsi"/>
          <w:lang w:eastAsia="pl-PL"/>
        </w:rPr>
        <w:t>download</w:t>
      </w:r>
      <w:proofErr w:type="spellEnd"/>
      <w:r w:rsidRPr="00226510">
        <w:rPr>
          <w:rFonts w:asciiTheme="minorHAnsi" w:hAnsiTheme="minorHAnsi" w:cstheme="minorHAnsi"/>
          <w:lang w:eastAsia="pl-PL"/>
        </w:rPr>
        <w:t>-to-rent) DVB-H, w sieciach zamkniętych, IPTV;</w:t>
      </w:r>
    </w:p>
    <w:p w14:paraId="3F4F3FBA" w14:textId="77777777" w:rsidR="00033E4A" w:rsidRPr="00226510" w:rsidRDefault="00033E4A" w:rsidP="00033E4A">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color w:val="000000"/>
          <w:lang w:eastAsia="pl-PL"/>
        </w:rPr>
        <w:t>równoczesne i integralne nadawanie z inną organizacją radiową lub telewizyjną;</w:t>
      </w:r>
    </w:p>
    <w:p w14:paraId="5E4C93B7" w14:textId="77777777" w:rsidR="00033E4A" w:rsidRPr="00226510" w:rsidRDefault="00033E4A" w:rsidP="00033E4A">
      <w:pPr>
        <w:numPr>
          <w:ilvl w:val="0"/>
          <w:numId w:val="39"/>
        </w:numPr>
        <w:spacing w:before="0" w:beforeAutospacing="0" w:after="0" w:afterAutospacing="0" w:line="276" w:lineRule="auto"/>
        <w:ind w:hanging="436"/>
        <w:contextualSpacing/>
        <w:jc w:val="left"/>
        <w:rPr>
          <w:rFonts w:asciiTheme="minorHAnsi" w:hAnsiTheme="minorHAnsi" w:cstheme="minorHAnsi"/>
          <w:lang w:eastAsia="pl-PL"/>
        </w:rPr>
      </w:pPr>
      <w:r w:rsidRPr="00226510">
        <w:rPr>
          <w:rFonts w:asciiTheme="minorHAnsi" w:hAnsiTheme="minorHAnsi" w:cstheme="minorHAnsi"/>
          <w:color w:val="000000"/>
          <w:lang w:eastAsia="pl-PL"/>
        </w:rPr>
        <w:t>udostępnianie w technologii streamingu symultanicznego (</w:t>
      </w:r>
      <w:proofErr w:type="spellStart"/>
      <w:r w:rsidRPr="00226510">
        <w:rPr>
          <w:rFonts w:asciiTheme="minorHAnsi" w:hAnsiTheme="minorHAnsi" w:cstheme="minorHAnsi"/>
          <w:color w:val="000000"/>
          <w:lang w:eastAsia="pl-PL"/>
        </w:rPr>
        <w:t>videostreaming</w:t>
      </w:r>
      <w:proofErr w:type="spellEnd"/>
      <w:r w:rsidRPr="00226510">
        <w:rPr>
          <w:rFonts w:asciiTheme="minorHAnsi" w:hAnsiTheme="minorHAnsi" w:cstheme="minorHAnsi"/>
          <w:color w:val="000000"/>
          <w:lang w:eastAsia="pl-PL"/>
        </w:rPr>
        <w:t xml:space="preserve"> live) w sieciach teleinformatycznych (w tym sieci Internet), w sieciach telefonicznych i urządzeniach mobilnych;</w:t>
      </w:r>
    </w:p>
    <w:p w14:paraId="3ACBC8D2" w14:textId="77777777" w:rsidR="00033E4A" w:rsidRPr="00226510" w:rsidRDefault="00033E4A" w:rsidP="00033E4A">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color w:val="000000"/>
          <w:lang w:eastAsia="pl-PL"/>
        </w:rPr>
        <w:t xml:space="preserve">eksploatacja w celach reklamowo – promocyjnych, wyłącznie odnoszących się do promocji i reklamy działalności statutowej Akademii lub innych przedsięwzięć podejmowanych przez Akademię w związku z eksploatacją artystycznych </w:t>
      </w:r>
      <w:proofErr w:type="spellStart"/>
      <w:r w:rsidRPr="00226510">
        <w:rPr>
          <w:rFonts w:asciiTheme="minorHAnsi" w:hAnsiTheme="minorHAnsi" w:cstheme="minorHAnsi"/>
          <w:color w:val="000000"/>
          <w:lang w:eastAsia="pl-PL"/>
        </w:rPr>
        <w:t>wykonań</w:t>
      </w:r>
      <w:proofErr w:type="spellEnd"/>
      <w:r w:rsidRPr="00226510">
        <w:rPr>
          <w:rFonts w:asciiTheme="minorHAnsi" w:hAnsiTheme="minorHAnsi" w:cstheme="minorHAnsi"/>
          <w:color w:val="000000"/>
          <w:lang w:eastAsia="pl-PL"/>
        </w:rPr>
        <w:t>, utworów lub innych przejawów działalności;</w:t>
      </w:r>
    </w:p>
    <w:p w14:paraId="36E3E500" w14:textId="77777777" w:rsidR="00033E4A" w:rsidRPr="00226510" w:rsidRDefault="00033E4A" w:rsidP="00033E4A">
      <w:pPr>
        <w:numPr>
          <w:ilvl w:val="0"/>
          <w:numId w:val="39"/>
        </w:numPr>
        <w:spacing w:before="0" w:beforeAutospacing="0" w:after="0" w:afterAutospacing="0" w:line="276" w:lineRule="auto"/>
        <w:ind w:hanging="436"/>
        <w:contextualSpacing/>
        <w:jc w:val="left"/>
        <w:rPr>
          <w:rFonts w:asciiTheme="minorHAnsi" w:hAnsiTheme="minorHAnsi" w:cstheme="minorHAnsi"/>
        </w:rPr>
      </w:pPr>
      <w:r w:rsidRPr="00226510">
        <w:rPr>
          <w:rFonts w:asciiTheme="minorHAnsi" w:hAnsiTheme="minorHAnsi" w:cstheme="minorHAnsi"/>
          <w:color w:val="000000"/>
          <w:lang w:eastAsia="pl-PL"/>
        </w:rPr>
        <w:t xml:space="preserve">dokonywanie dowolnych modyfikacji utworów lub artystycznych </w:t>
      </w:r>
      <w:proofErr w:type="spellStart"/>
      <w:r w:rsidRPr="00226510">
        <w:rPr>
          <w:rFonts w:asciiTheme="minorHAnsi" w:hAnsiTheme="minorHAnsi" w:cstheme="minorHAnsi"/>
          <w:color w:val="000000"/>
          <w:lang w:eastAsia="pl-PL"/>
        </w:rPr>
        <w:t>wykonań</w:t>
      </w:r>
      <w:proofErr w:type="spellEnd"/>
      <w:r w:rsidRPr="00226510">
        <w:rPr>
          <w:rFonts w:asciiTheme="minorHAnsi" w:hAnsiTheme="minorHAnsi" w:cstheme="minorHAnsi"/>
          <w:color w:val="000000"/>
          <w:lang w:eastAsia="pl-PL"/>
        </w:rPr>
        <w:t>, o których wyżej mowa, w tym także w ramach: komputerowego przetwarzania obrazu lub dźwięku, montażu, synchronizacji, dokonywania skrótów itp.</w:t>
      </w:r>
    </w:p>
    <w:p w14:paraId="088CA89F" w14:textId="4C1A98C2" w:rsidR="00033E4A" w:rsidRPr="00226510" w:rsidRDefault="00033E4A" w:rsidP="00033E4A">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rPr>
        <w:t>Przeniesienie na Akademię autorskich praw majątkowych do utworów</w:t>
      </w:r>
      <w:r w:rsidR="00466866">
        <w:rPr>
          <w:rFonts w:asciiTheme="minorHAnsi" w:hAnsiTheme="minorHAnsi" w:cstheme="minorHAnsi"/>
          <w:color w:val="000000"/>
        </w:rPr>
        <w:t>, o których mowa w § 6 ust. 1</w:t>
      </w:r>
      <w:r w:rsidRPr="00226510">
        <w:rPr>
          <w:rFonts w:asciiTheme="minorHAnsi" w:hAnsiTheme="minorHAnsi" w:cstheme="minorHAnsi"/>
          <w:color w:val="000000"/>
        </w:rPr>
        <w:t xml:space="preserve"> następuje automatycznie, z chwilą ich powstania, bez konieczności składania jakichkolwiek dodatkowych oświadczeń woli przez strony (przyjęcie utworu lub prawa).</w:t>
      </w:r>
    </w:p>
    <w:p w14:paraId="172D8D11" w14:textId="12B0CD13" w:rsidR="00033E4A" w:rsidRPr="00226510" w:rsidRDefault="00033E4A" w:rsidP="00033E4A">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bCs/>
          <w:color w:val="000000"/>
          <w:lang w:eastAsia="pl-PL"/>
        </w:rPr>
        <w:t>Przeniesienie praw, o którym mowa w § 6 ust. 1 zostaje dokonane na czas nieoznaczony, bez ograniczeń ilości ani terytorium eksploatacji. Osobie studiującej nie przysługuje wynagrodzenie za korzystanie z utworu, na żadnym z odrębnych pól eksploatacji. Akademia nie ma obowiązku rozpowszechniania utworu, o którym mowa w § 6 us</w:t>
      </w:r>
      <w:r w:rsidR="00001635">
        <w:rPr>
          <w:rFonts w:asciiTheme="minorHAnsi" w:hAnsiTheme="minorHAnsi" w:cstheme="minorHAnsi"/>
          <w:bCs/>
          <w:color w:val="000000"/>
          <w:lang w:eastAsia="pl-PL"/>
        </w:rPr>
        <w:t>t. 1</w:t>
      </w:r>
      <w:r w:rsidRPr="00226510">
        <w:rPr>
          <w:rFonts w:asciiTheme="minorHAnsi" w:hAnsiTheme="minorHAnsi" w:cstheme="minorHAnsi"/>
          <w:bCs/>
          <w:color w:val="000000"/>
          <w:lang w:eastAsia="pl-PL"/>
        </w:rPr>
        <w:t>, na co osoba studiująca wyraża zgodę.</w:t>
      </w:r>
    </w:p>
    <w:p w14:paraId="49898C95" w14:textId="0E86A6C4" w:rsidR="00033E4A" w:rsidRPr="00226510" w:rsidRDefault="00033E4A" w:rsidP="00033E4A">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lang w:eastAsia="pl-PL"/>
        </w:rPr>
        <w:t xml:space="preserve">Strony oświadczają, że ich intencją było przeniesienie </w:t>
      </w:r>
      <w:r w:rsidRPr="00226510">
        <w:rPr>
          <w:rFonts w:asciiTheme="minorHAnsi" w:hAnsiTheme="minorHAnsi" w:cstheme="minorHAnsi"/>
          <w:color w:val="000000"/>
        </w:rPr>
        <w:t>autorskich praw majątkowych do utworów</w:t>
      </w:r>
      <w:r w:rsidR="00A103AB">
        <w:rPr>
          <w:rFonts w:asciiTheme="minorHAnsi" w:hAnsiTheme="minorHAnsi" w:cstheme="minorHAnsi"/>
          <w:color w:val="000000"/>
        </w:rPr>
        <w:t>, o których mowa w § 6 ust. 1</w:t>
      </w:r>
      <w:r w:rsidRPr="00226510">
        <w:rPr>
          <w:rFonts w:asciiTheme="minorHAnsi" w:hAnsiTheme="minorHAnsi" w:cstheme="minorHAnsi"/>
          <w:color w:val="000000"/>
        </w:rPr>
        <w:t xml:space="preserve"> przy możliwie najszerszym określeniu pól eksploatacji, w związku z czym w przypadku wystąpienia nowego pola eksploatacji, osoba studiująca zobowiązuje się do nieodpłatnego przeniesienia autorskich praw majątkowych do utworu</w:t>
      </w:r>
      <w:r w:rsidR="00A103AB">
        <w:rPr>
          <w:rFonts w:asciiTheme="minorHAnsi" w:hAnsiTheme="minorHAnsi" w:cstheme="minorHAnsi"/>
          <w:color w:val="000000"/>
        </w:rPr>
        <w:t>, o których mowa w § 6 ust. 1</w:t>
      </w:r>
      <w:r w:rsidRPr="00226510">
        <w:rPr>
          <w:rFonts w:asciiTheme="minorHAnsi" w:hAnsiTheme="minorHAnsi" w:cstheme="minorHAnsi"/>
          <w:color w:val="000000"/>
        </w:rPr>
        <w:t xml:space="preserve"> na tym polu na rzecz Akademii, na podstawie odrębnej umowy. Do chwili przeniesienia praw, o których w zdaniu poprzedzającym, na nowo powstałym polu eksploatacji, Akademia uprawniona jest do korzystania z utworów, </w:t>
      </w:r>
      <w:bookmarkStart w:id="1" w:name="__DdeLink__562_1510680094"/>
      <w:r w:rsidRPr="00226510">
        <w:rPr>
          <w:rFonts w:asciiTheme="minorHAnsi" w:hAnsiTheme="minorHAnsi" w:cstheme="minorHAnsi"/>
          <w:color w:val="000000"/>
        </w:rPr>
        <w:t xml:space="preserve">o których mowa w § 6 ust. </w:t>
      </w:r>
      <w:bookmarkEnd w:id="1"/>
      <w:r w:rsidR="00A103AB">
        <w:rPr>
          <w:rFonts w:asciiTheme="minorHAnsi" w:hAnsiTheme="minorHAnsi" w:cstheme="minorHAnsi"/>
          <w:color w:val="000000"/>
        </w:rPr>
        <w:t>1</w:t>
      </w:r>
      <w:r w:rsidRPr="00226510">
        <w:rPr>
          <w:rFonts w:asciiTheme="minorHAnsi" w:hAnsiTheme="minorHAnsi" w:cstheme="minorHAnsi"/>
          <w:color w:val="000000"/>
        </w:rPr>
        <w:t xml:space="preserve"> na zasadzie licencji niewyłącznej nieodpłatnej.</w:t>
      </w:r>
    </w:p>
    <w:p w14:paraId="3CE30DF1" w14:textId="4462EAB1" w:rsidR="00033E4A" w:rsidRPr="00226510" w:rsidRDefault="00033E4A" w:rsidP="00033E4A">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bCs/>
          <w:color w:val="000000"/>
          <w:lang w:eastAsia="pl-PL"/>
        </w:rPr>
        <w:t xml:space="preserve">Akademia może przenieść prawa określone w § 6 ust. 1 na osoby trzecie, na polach eksploatacji wskazanych w § 6 ust. 1. </w:t>
      </w:r>
      <w:r w:rsidRPr="00226510">
        <w:rPr>
          <w:rFonts w:asciiTheme="minorHAnsi" w:hAnsiTheme="minorHAnsi" w:cstheme="minorHAnsi"/>
          <w:color w:val="000000"/>
          <w:lang w:eastAsia="pl-PL"/>
        </w:rPr>
        <w:t xml:space="preserve">W wyniku przeniesienia praw zgodnie z § 6 ust. 1-4, Akademia nabywa </w:t>
      </w:r>
      <w:r w:rsidRPr="00226510">
        <w:rPr>
          <w:rFonts w:asciiTheme="minorHAnsi" w:hAnsiTheme="minorHAnsi" w:cstheme="minorHAnsi"/>
          <w:color w:val="000000"/>
        </w:rPr>
        <w:t>wyłączne prawa do rozporządzania i innych form udostępniania utworów</w:t>
      </w:r>
      <w:r w:rsidR="00F51A53">
        <w:rPr>
          <w:rFonts w:asciiTheme="minorHAnsi" w:hAnsiTheme="minorHAnsi" w:cstheme="minorHAnsi"/>
          <w:color w:val="000000"/>
        </w:rPr>
        <w:t>, o których mowa w § 6 ust. 1</w:t>
      </w:r>
      <w:r w:rsidRPr="00226510">
        <w:rPr>
          <w:rFonts w:asciiTheme="minorHAnsi" w:hAnsiTheme="minorHAnsi" w:cstheme="minorHAnsi"/>
          <w:color w:val="000000"/>
        </w:rPr>
        <w:t>, w tym do</w:t>
      </w:r>
      <w:r w:rsidRPr="00226510">
        <w:rPr>
          <w:rFonts w:asciiTheme="minorHAnsi" w:hAnsiTheme="minorHAnsi" w:cstheme="minorHAnsi"/>
          <w:color w:val="000000"/>
          <w:lang w:eastAsia="pl-PL"/>
        </w:rPr>
        <w:t xml:space="preserve"> udzielania licencji wyłącznej lub niewyłącznej osobom trzecim do korzystania z utworów</w:t>
      </w:r>
      <w:r w:rsidR="00F51A53">
        <w:rPr>
          <w:rFonts w:asciiTheme="minorHAnsi" w:hAnsiTheme="minorHAnsi" w:cstheme="minorHAnsi"/>
          <w:color w:val="000000"/>
          <w:lang w:eastAsia="pl-PL"/>
        </w:rPr>
        <w:t>, o których mowa w § 6 ust. 2</w:t>
      </w:r>
      <w:r w:rsidRPr="00226510">
        <w:rPr>
          <w:rFonts w:asciiTheme="minorHAnsi" w:hAnsiTheme="minorHAnsi" w:cstheme="minorHAnsi"/>
          <w:color w:val="000000"/>
          <w:lang w:eastAsia="pl-PL"/>
        </w:rPr>
        <w:t>.</w:t>
      </w:r>
    </w:p>
    <w:p w14:paraId="6D9A99E9" w14:textId="3B512FDA" w:rsidR="00033E4A" w:rsidRPr="00226510" w:rsidRDefault="00033E4A" w:rsidP="00033E4A">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lang w:eastAsia="pl-PL"/>
        </w:rPr>
        <w:t>Akademia ma prawo do korzystania z utworów</w:t>
      </w:r>
      <w:bookmarkStart w:id="2" w:name="__DdeLink__880_544727434"/>
      <w:r w:rsidRPr="00226510">
        <w:rPr>
          <w:rFonts w:asciiTheme="minorHAnsi" w:hAnsiTheme="minorHAnsi" w:cstheme="minorHAnsi"/>
          <w:color w:val="000000"/>
          <w:lang w:eastAsia="pl-PL"/>
        </w:rPr>
        <w:t xml:space="preserve">, o których mowa w § 6 ust. </w:t>
      </w:r>
      <w:bookmarkEnd w:id="2"/>
      <w:r w:rsidR="00605E64">
        <w:rPr>
          <w:rFonts w:asciiTheme="minorHAnsi" w:hAnsiTheme="minorHAnsi" w:cstheme="minorHAnsi"/>
          <w:color w:val="000000"/>
          <w:lang w:eastAsia="pl-PL"/>
        </w:rPr>
        <w:t>1</w:t>
      </w:r>
      <w:r w:rsidRPr="00226510">
        <w:rPr>
          <w:rFonts w:asciiTheme="minorHAnsi" w:hAnsiTheme="minorHAnsi" w:cstheme="minorHAnsi"/>
          <w:color w:val="000000"/>
          <w:lang w:eastAsia="pl-PL"/>
        </w:rPr>
        <w:t>, bez podawania imion i nazwisk (pseudonimów) twórców, artystów wykonawców lub innych osób uprawnionych, o ile jest to konieczne lub uzasadnione ze względu na określony rodzaj eksploatacji, zaś osoba studiująca wyraża zgodę na takie działanie.</w:t>
      </w:r>
    </w:p>
    <w:p w14:paraId="5F0F64CC" w14:textId="0F1784D3" w:rsidR="00033E4A" w:rsidRPr="00226510" w:rsidRDefault="00033E4A" w:rsidP="00033E4A">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sidRPr="00226510">
        <w:rPr>
          <w:rFonts w:asciiTheme="minorHAnsi" w:hAnsiTheme="minorHAnsi" w:cstheme="minorHAnsi"/>
          <w:color w:val="000000"/>
        </w:rPr>
        <w:t>Osoba studiująca wyraża zgodę na dokonywanie przez Akademię lub na jej zlecenie zmian, przeróbek,  tłumaczeń, aktualizacji, uzupełnień i innych modyfikacji utworów</w:t>
      </w:r>
      <w:r w:rsidR="005B052F">
        <w:rPr>
          <w:rFonts w:asciiTheme="minorHAnsi" w:hAnsiTheme="minorHAnsi" w:cstheme="minorHAnsi"/>
          <w:color w:val="000000"/>
          <w:lang w:eastAsia="pl-PL"/>
        </w:rPr>
        <w:t>, o których mowa w § 6 ust. 1</w:t>
      </w:r>
      <w:r w:rsidRPr="00226510">
        <w:rPr>
          <w:rFonts w:asciiTheme="minorHAnsi" w:hAnsiTheme="minorHAnsi" w:cstheme="minorHAnsi"/>
          <w:color w:val="000000"/>
        </w:rPr>
        <w:t>, zwanych dalej opracowaniami. Prawa, w tym autorskie prawa majątkowe do opracowań przysługiwać będą Akademii. Osoba studiująca wyraża zgodę na korzystanie z opracowań i rozporządzanie prawami do opracowań przez Akademię.</w:t>
      </w:r>
    </w:p>
    <w:p w14:paraId="6C9AC857" w14:textId="77777777" w:rsidR="00033E4A" w:rsidRPr="00226510" w:rsidRDefault="00033E4A" w:rsidP="00033E4A">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rPr>
        <w:t xml:space="preserve"> </w:t>
      </w:r>
      <w:r w:rsidRPr="00226510">
        <w:rPr>
          <w:rFonts w:asciiTheme="minorHAnsi" w:hAnsiTheme="minorHAnsi" w:cstheme="minorHAnsi"/>
          <w:color w:val="000000"/>
        </w:rPr>
        <w:t>Osoba studiująca udziela Akademii zezwolenia na wykonywanie zależnych praw autorskich do utworów i opracowań, dokonanych przez Akademię lub na jej zlecenie, a także przenosi na Akademię wyłączne prawo zezwalania na wykonywanie zależnych praw autorskich.</w:t>
      </w:r>
    </w:p>
    <w:p w14:paraId="09049078" w14:textId="77777777" w:rsidR="00033E4A" w:rsidRPr="00226510" w:rsidRDefault="00033E4A" w:rsidP="00033E4A">
      <w:pPr>
        <w:pStyle w:val="Akapitzlist"/>
        <w:numPr>
          <w:ilvl w:val="3"/>
          <w:numId w:val="27"/>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rPr>
        <w:t xml:space="preserve"> </w:t>
      </w:r>
      <w:r w:rsidRPr="00226510">
        <w:rPr>
          <w:rFonts w:asciiTheme="minorHAnsi" w:hAnsiTheme="minorHAnsi" w:cstheme="minorHAnsi"/>
          <w:color w:val="000000"/>
        </w:rPr>
        <w:t>Osoba studiująca oświadcza i zapewnia Akademię, że:</w:t>
      </w:r>
    </w:p>
    <w:p w14:paraId="0F26FD93" w14:textId="7F1102B3" w:rsidR="00033E4A" w:rsidRPr="00226510" w:rsidRDefault="00033E4A" w:rsidP="00033E4A">
      <w:pPr>
        <w:pStyle w:val="Akapitzlist"/>
        <w:numPr>
          <w:ilvl w:val="2"/>
          <w:numId w:val="40"/>
        </w:numPr>
        <w:tabs>
          <w:tab w:val="left" w:pos="284"/>
        </w:tabs>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w chwili przeniesienia na rzecz Akademii autorskich praw majątkowych do utworów</w:t>
      </w:r>
      <w:r w:rsidR="00646105">
        <w:rPr>
          <w:rFonts w:asciiTheme="minorHAnsi" w:hAnsiTheme="minorHAnsi" w:cstheme="minorHAnsi"/>
          <w:color w:val="000000"/>
          <w:lang w:eastAsia="pl-PL"/>
        </w:rPr>
        <w:t>, o których mowa w § 6 ust. 1</w:t>
      </w:r>
      <w:r w:rsidRPr="00226510">
        <w:rPr>
          <w:rFonts w:asciiTheme="minorHAnsi" w:hAnsiTheme="minorHAnsi" w:cstheme="minorHAnsi"/>
          <w:color w:val="000000"/>
          <w:lang w:eastAsia="pl-PL"/>
        </w:rPr>
        <w:t>,</w:t>
      </w:r>
      <w:r w:rsidRPr="00226510">
        <w:rPr>
          <w:rFonts w:asciiTheme="minorHAnsi" w:hAnsiTheme="minorHAnsi" w:cstheme="minorHAnsi"/>
          <w:color w:val="000000"/>
        </w:rPr>
        <w:t xml:space="preserve"> prawa te będą przysługiwały jej w całości, w pełnym zakresie i bez ograniczeń;</w:t>
      </w:r>
    </w:p>
    <w:p w14:paraId="65DAA9CC" w14:textId="4F44444D" w:rsidR="00033E4A" w:rsidRPr="00226510" w:rsidRDefault="00033E4A" w:rsidP="00033E4A">
      <w:pPr>
        <w:pStyle w:val="Akapitzlist"/>
        <w:numPr>
          <w:ilvl w:val="2"/>
          <w:numId w:val="40"/>
        </w:numPr>
        <w:tabs>
          <w:tab w:val="left" w:pos="284"/>
        </w:tabs>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lastRenderedPageBreak/>
        <w:t>autorskie prawa majątkowe do utworów</w:t>
      </w:r>
      <w:r w:rsidR="00C813A2">
        <w:rPr>
          <w:rFonts w:asciiTheme="minorHAnsi" w:hAnsiTheme="minorHAnsi" w:cstheme="minorHAnsi"/>
          <w:color w:val="000000"/>
          <w:lang w:eastAsia="pl-PL"/>
        </w:rPr>
        <w:t>, o których mowa w § 6 ust. 1</w:t>
      </w:r>
      <w:r w:rsidRPr="00226510">
        <w:rPr>
          <w:rFonts w:asciiTheme="minorHAnsi" w:hAnsiTheme="minorHAnsi" w:cstheme="minorHAnsi"/>
          <w:color w:val="000000"/>
        </w:rPr>
        <w:t xml:space="preserve"> nie będą w żaden sposób ograniczone ani obciążone, w szczególności żadnej osobie trzeciej nie będą przysługiwać co do nich jakiekolwiek prawa;</w:t>
      </w:r>
    </w:p>
    <w:p w14:paraId="10B0D632" w14:textId="2149C643" w:rsidR="00033E4A" w:rsidRPr="00226510" w:rsidRDefault="00033E4A" w:rsidP="00033E4A">
      <w:pPr>
        <w:pStyle w:val="Akapitzlist"/>
        <w:numPr>
          <w:ilvl w:val="2"/>
          <w:numId w:val="40"/>
        </w:numPr>
        <w:tabs>
          <w:tab w:val="left" w:pos="284"/>
        </w:tabs>
        <w:spacing w:before="0" w:beforeAutospacing="0" w:after="0" w:afterAutospacing="0" w:line="276" w:lineRule="auto"/>
        <w:ind w:left="709" w:hanging="425"/>
        <w:jc w:val="left"/>
        <w:rPr>
          <w:rFonts w:asciiTheme="minorHAnsi" w:hAnsiTheme="minorHAnsi" w:cstheme="minorHAnsi"/>
        </w:rPr>
      </w:pPr>
      <w:r w:rsidRPr="00226510">
        <w:rPr>
          <w:rFonts w:asciiTheme="minorHAnsi" w:hAnsiTheme="minorHAnsi" w:cstheme="minorHAnsi"/>
          <w:color w:val="000000"/>
        </w:rPr>
        <w:t>przeniesienie na Akademię autorskich praw majątkowych do utworów</w:t>
      </w:r>
      <w:r w:rsidR="00C813A2">
        <w:rPr>
          <w:rFonts w:asciiTheme="minorHAnsi" w:hAnsiTheme="minorHAnsi" w:cstheme="minorHAnsi"/>
          <w:color w:val="000000"/>
          <w:lang w:eastAsia="pl-PL"/>
        </w:rPr>
        <w:t>, o których mowa w § 6 ust. 1</w:t>
      </w:r>
      <w:r w:rsidRPr="00226510">
        <w:rPr>
          <w:rFonts w:asciiTheme="minorHAnsi" w:hAnsiTheme="minorHAnsi" w:cstheme="minorHAnsi"/>
          <w:color w:val="000000"/>
        </w:rPr>
        <w:t>, ani korzystanie z utworów</w:t>
      </w:r>
      <w:r w:rsidR="00C813A2">
        <w:rPr>
          <w:rFonts w:asciiTheme="minorHAnsi" w:hAnsiTheme="minorHAnsi" w:cstheme="minorHAnsi"/>
          <w:color w:val="000000"/>
        </w:rPr>
        <w:t>, o których mowa w § 6 ust. 1</w:t>
      </w:r>
      <w:r w:rsidRPr="00226510">
        <w:rPr>
          <w:rFonts w:asciiTheme="minorHAnsi" w:hAnsiTheme="minorHAnsi" w:cstheme="minorHAnsi"/>
          <w:color w:val="000000"/>
        </w:rPr>
        <w:t xml:space="preserve"> przez Akademię, nie będzie w żaden sposób naruszać jakichkolwiek praw osób trzecich;</w:t>
      </w:r>
    </w:p>
    <w:p w14:paraId="6B1602E5" w14:textId="7C88EE93" w:rsidR="00033E4A" w:rsidRPr="00226510" w:rsidRDefault="00033E4A" w:rsidP="00033E4A">
      <w:pPr>
        <w:pStyle w:val="Akapitzlist"/>
        <w:tabs>
          <w:tab w:val="left" w:pos="284"/>
        </w:tabs>
        <w:spacing w:before="0" w:beforeAutospacing="0" w:after="0" w:afterAutospacing="0" w:line="276" w:lineRule="auto"/>
        <w:jc w:val="left"/>
        <w:rPr>
          <w:rFonts w:asciiTheme="minorHAnsi" w:hAnsiTheme="minorHAnsi" w:cstheme="minorHAnsi"/>
        </w:rPr>
      </w:pPr>
      <w:r w:rsidRPr="00226510">
        <w:rPr>
          <w:rFonts w:asciiTheme="minorHAnsi" w:hAnsiTheme="minorHAnsi" w:cstheme="minorHAnsi"/>
          <w:color w:val="000000"/>
        </w:rPr>
        <w:t>zaś w razie wystąpienia przez osoby trzecie przeciwko Akademii z roszczeniami z powodu naruszenia praw własności intelektualnej, w tym majątkowych praw autorskich, związanych z utworami</w:t>
      </w:r>
      <w:r w:rsidR="00C813A2">
        <w:rPr>
          <w:rFonts w:asciiTheme="minorHAnsi" w:hAnsiTheme="minorHAnsi" w:cstheme="minorHAnsi"/>
          <w:color w:val="000000"/>
          <w:lang w:eastAsia="pl-PL"/>
        </w:rPr>
        <w:t>, o których mowa w § 6 ust. 1</w:t>
      </w:r>
      <w:r w:rsidRPr="00226510">
        <w:rPr>
          <w:rFonts w:asciiTheme="minorHAnsi" w:hAnsiTheme="minorHAnsi" w:cstheme="minorHAnsi"/>
          <w:color w:val="000000"/>
          <w:lang w:eastAsia="pl-PL"/>
        </w:rPr>
        <w:t>,</w:t>
      </w:r>
      <w:r w:rsidRPr="00226510">
        <w:rPr>
          <w:rFonts w:asciiTheme="minorHAnsi" w:hAnsiTheme="minorHAnsi" w:cstheme="minorHAnsi"/>
          <w:color w:val="000000"/>
        </w:rPr>
        <w:t xml:space="preserve"> osoba studiująca podejmie wszelkie kroki niezbędne do ochrony przed tymi roszczeniami, w szczególności osoba studiująca jest odpowiedzialna za wszelkie szkody Akademii spowodowane niezgodnością wymienionych powyżej oświadczeń ze stanem faktycznym, w tym zobowiązany jest do zwrotu wszelkich prawomocnie zasądzonych od Akademii na rzecz osób trzecich kwot odszkodowań związanych z takimi niezgodnościami, oraz kosztów postępowań sądowych, jeżeli taka odpowiedzialność, w tym wskazane obowiązki, znajduje umocowanie w przepisach prawa powszechnie obowiązującego.</w:t>
      </w:r>
    </w:p>
    <w:p w14:paraId="4679F703" w14:textId="216BDBBD" w:rsidR="00033E4A" w:rsidRPr="00226510" w:rsidRDefault="00033E4A" w:rsidP="00033E4A">
      <w:pPr>
        <w:pStyle w:val="Akapitzlist"/>
        <w:numPr>
          <w:ilvl w:val="3"/>
          <w:numId w:val="41"/>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lang w:eastAsia="pl-PL"/>
        </w:rPr>
        <w:t xml:space="preserve"> </w:t>
      </w:r>
      <w:r w:rsidRPr="00226510">
        <w:rPr>
          <w:rFonts w:asciiTheme="minorHAnsi" w:hAnsiTheme="minorHAnsi" w:cstheme="minorHAnsi"/>
          <w:color w:val="000000"/>
          <w:lang w:eastAsia="pl-PL"/>
        </w:rPr>
        <w:t>W przypadku sporu co do przeniesienia lub chwili przeniesienia majątkowych praw autorskich do utworów</w:t>
      </w:r>
      <w:r w:rsidR="007C30CF">
        <w:rPr>
          <w:rFonts w:asciiTheme="minorHAnsi" w:hAnsiTheme="minorHAnsi" w:cstheme="minorHAnsi"/>
          <w:color w:val="000000"/>
          <w:lang w:eastAsia="pl-PL"/>
        </w:rPr>
        <w:t>, o których mowa w § 6 ust. 1</w:t>
      </w:r>
      <w:r w:rsidRPr="00226510">
        <w:rPr>
          <w:rFonts w:asciiTheme="minorHAnsi" w:hAnsiTheme="minorHAnsi" w:cstheme="minorHAnsi"/>
          <w:color w:val="000000"/>
          <w:lang w:eastAsia="pl-PL"/>
        </w:rPr>
        <w:t xml:space="preserve"> na rzecz Akademii i uznania, że Akademia nie dysponuje prawami do utworów, o których mowa w </w:t>
      </w:r>
      <w:r w:rsidR="007C30CF">
        <w:rPr>
          <w:rFonts w:asciiTheme="minorHAnsi" w:hAnsiTheme="minorHAnsi" w:cstheme="minorHAnsi"/>
          <w:color w:val="000000"/>
          <w:lang w:eastAsia="pl-PL"/>
        </w:rPr>
        <w:t>§ 6 ust. 1</w:t>
      </w:r>
      <w:r w:rsidRPr="00226510">
        <w:rPr>
          <w:rFonts w:asciiTheme="minorHAnsi" w:hAnsiTheme="minorHAnsi" w:cstheme="minorHAnsi"/>
          <w:color w:val="000000"/>
          <w:lang w:eastAsia="pl-PL"/>
        </w:rPr>
        <w:t xml:space="preserve"> albo rozpoczęła korzystanie z utworów</w:t>
      </w:r>
      <w:r w:rsidR="007C30CF">
        <w:rPr>
          <w:rFonts w:asciiTheme="minorHAnsi" w:hAnsiTheme="minorHAnsi" w:cstheme="minorHAnsi"/>
          <w:color w:val="000000"/>
          <w:lang w:eastAsia="pl-PL"/>
        </w:rPr>
        <w:t>, o których mowa w § 6 ust. 1</w:t>
      </w:r>
      <w:r w:rsidRPr="00226510">
        <w:rPr>
          <w:rFonts w:asciiTheme="minorHAnsi" w:hAnsiTheme="minorHAnsi" w:cstheme="minorHAnsi"/>
          <w:color w:val="000000"/>
          <w:lang w:eastAsia="pl-PL"/>
        </w:rPr>
        <w:t xml:space="preserve"> przed przeniesieniem na nią autorskich praw majątkowych</w:t>
      </w:r>
      <w:r w:rsidR="007C30CF">
        <w:rPr>
          <w:rFonts w:asciiTheme="minorHAnsi" w:hAnsiTheme="minorHAnsi" w:cstheme="minorHAnsi"/>
          <w:color w:val="000000"/>
          <w:lang w:eastAsia="pl-PL"/>
        </w:rPr>
        <w:t>, o których mowa w § 6 ust. 1</w:t>
      </w:r>
      <w:r w:rsidRPr="00226510">
        <w:rPr>
          <w:rFonts w:asciiTheme="minorHAnsi" w:hAnsiTheme="minorHAnsi" w:cstheme="minorHAnsi"/>
          <w:color w:val="000000"/>
          <w:lang w:eastAsia="pl-PL"/>
        </w:rPr>
        <w:t xml:space="preserve"> osoba studiująca oświadcza, iż udziela Akademii niewyłącznej, nieodpłatnej licencji na korzystanie z utworów</w:t>
      </w:r>
      <w:r w:rsidR="007C30CF">
        <w:rPr>
          <w:rFonts w:asciiTheme="minorHAnsi" w:hAnsiTheme="minorHAnsi" w:cstheme="minorHAnsi"/>
          <w:color w:val="000000"/>
          <w:lang w:eastAsia="pl-PL"/>
        </w:rPr>
        <w:t>, o których mowa w § 6 ust. 1</w:t>
      </w:r>
      <w:r w:rsidRPr="00226510">
        <w:rPr>
          <w:rFonts w:asciiTheme="minorHAnsi" w:hAnsiTheme="minorHAnsi" w:cstheme="minorHAnsi"/>
          <w:color w:val="000000"/>
          <w:lang w:eastAsia="pl-PL"/>
        </w:rPr>
        <w:t>, na polach eksploatacji wymienionych</w:t>
      </w:r>
      <w:r w:rsidR="002535B5">
        <w:rPr>
          <w:rFonts w:asciiTheme="minorHAnsi" w:hAnsiTheme="minorHAnsi" w:cstheme="minorHAnsi"/>
          <w:color w:val="000000"/>
          <w:lang w:eastAsia="pl-PL"/>
        </w:rPr>
        <w:t xml:space="preserve"> w § 6 ust. 2</w:t>
      </w:r>
      <w:r w:rsidRPr="00226510">
        <w:rPr>
          <w:rFonts w:asciiTheme="minorHAnsi" w:hAnsiTheme="minorHAnsi" w:cstheme="minorHAnsi"/>
          <w:color w:val="000000"/>
          <w:lang w:eastAsia="pl-PL"/>
        </w:rPr>
        <w:t>.</w:t>
      </w:r>
    </w:p>
    <w:p w14:paraId="5006169D" w14:textId="5375B36F" w:rsidR="00033E4A" w:rsidRPr="00226510" w:rsidRDefault="00033E4A" w:rsidP="00033E4A">
      <w:pPr>
        <w:pStyle w:val="Akapitzlist"/>
        <w:numPr>
          <w:ilvl w:val="3"/>
          <w:numId w:val="41"/>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lang w:eastAsia="pl-PL"/>
        </w:rPr>
        <w:t xml:space="preserve"> </w:t>
      </w:r>
      <w:r w:rsidRPr="00226510">
        <w:rPr>
          <w:rFonts w:asciiTheme="minorHAnsi" w:hAnsiTheme="minorHAnsi" w:cstheme="minorHAnsi"/>
          <w:color w:val="000000"/>
          <w:lang w:eastAsia="pl-PL"/>
        </w:rPr>
        <w:t>Strony oświadczają, że w przypadku stworzenia, dokonania lub realizacji przez osobę studiującą – w związku z przebiegiem programu studiów – utworu, artystycznego wykonania lub innego przejawu działalności chronionego ustawą o prawie autorskim i prawach pokrewnych, odmiennego niż określony w § 6 ust. 1 umowy, zobowiązują się podjąć rozmowy w przedmiocie przeniesienia i zakresu przeniesienia praw autorskich majątkowych oraz praw pokrewnych na rzecz Akademii na zasadach określonych w niniejszym paragrafie, zaś w przypadku braku porozumienia, Strony oświadczają, że Akademii przysługuje uprawnienie do skorzystania z prawa, o którym mowa w art. 596 k.c., z odpowiednim zastosowaniem przy nabyciu majątkowych praw autorskich.</w:t>
      </w:r>
    </w:p>
    <w:p w14:paraId="149E6DCA" w14:textId="3A73A8AB" w:rsidR="00033E4A" w:rsidRPr="00226510" w:rsidRDefault="00033E4A" w:rsidP="00033E4A">
      <w:pPr>
        <w:pStyle w:val="Akapitzlist"/>
        <w:numPr>
          <w:ilvl w:val="3"/>
          <w:numId w:val="41"/>
        </w:numPr>
        <w:tabs>
          <w:tab w:val="left" w:pos="284"/>
        </w:tabs>
        <w:spacing w:before="0" w:beforeAutospacing="0" w:after="0" w:afterAutospacing="0" w:line="276" w:lineRule="auto"/>
        <w:ind w:left="284" w:hanging="284"/>
        <w:jc w:val="left"/>
        <w:rPr>
          <w:rFonts w:asciiTheme="minorHAnsi" w:hAnsiTheme="minorHAnsi" w:cstheme="minorHAnsi"/>
        </w:rPr>
      </w:pPr>
      <w:r>
        <w:rPr>
          <w:rFonts w:asciiTheme="minorHAnsi" w:hAnsiTheme="minorHAnsi" w:cstheme="minorHAnsi"/>
          <w:color w:val="000000"/>
          <w:lang w:eastAsia="pl-PL"/>
        </w:rPr>
        <w:t xml:space="preserve"> </w:t>
      </w:r>
      <w:r w:rsidRPr="00226510">
        <w:rPr>
          <w:rFonts w:asciiTheme="minorHAnsi" w:hAnsiTheme="minorHAnsi" w:cstheme="minorHAnsi"/>
          <w:color w:val="000000"/>
          <w:lang w:eastAsia="pl-PL"/>
        </w:rPr>
        <w:t xml:space="preserve">Na mocy </w:t>
      </w:r>
      <w:r w:rsidRPr="00226510">
        <w:rPr>
          <w:rFonts w:asciiTheme="minorHAnsi" w:hAnsiTheme="minorHAnsi" w:cstheme="minorHAnsi"/>
          <w:lang w:eastAsia="pl-PL"/>
        </w:rPr>
        <w:t xml:space="preserve">niniejszej umowy osoba studiująca nieodwołalnie zezwala Akademii na wykorzystanie jej wizerunku przy </w:t>
      </w:r>
      <w:r w:rsidRPr="00226510">
        <w:rPr>
          <w:rFonts w:asciiTheme="minorHAnsi" w:hAnsiTheme="minorHAnsi" w:cstheme="minorHAnsi"/>
          <w:bCs/>
          <w:lang w:eastAsia="pl-PL"/>
        </w:rPr>
        <w:t xml:space="preserve">stworzeniu, dokonaniu lub realizacji przez osobę studiującą – w związku z przebiegiem programu studiów – utworu, prawa pokrewnego lub innego przejawu działalności chronionego ustawą o prawie autorskim i prawach pokrewnych, </w:t>
      </w:r>
      <w:r w:rsidRPr="00226510">
        <w:rPr>
          <w:rFonts w:asciiTheme="minorHAnsi" w:hAnsiTheme="minorHAnsi" w:cstheme="minorHAnsi"/>
          <w:lang w:eastAsia="pl-PL"/>
        </w:rPr>
        <w:t xml:space="preserve"> w celach związanych z wystawieniem spektaklu, rozporządzaniem utrwaleniami spektaklu oraz jego promocją we wszelkich materiałach wydawanych i rozpowszechnianych, w dowolnej formie lub technice, w tym w formie fotografii, plakatów, w prasie, w Internecie, w wydawnictwach, na polach eksploatacji, o których mowa w § 6 us</w:t>
      </w:r>
      <w:r w:rsidR="003C2E31">
        <w:rPr>
          <w:rFonts w:asciiTheme="minorHAnsi" w:hAnsiTheme="minorHAnsi" w:cstheme="minorHAnsi"/>
          <w:lang w:eastAsia="pl-PL"/>
        </w:rPr>
        <w:t>t. 2</w:t>
      </w:r>
      <w:r w:rsidRPr="00226510">
        <w:rPr>
          <w:rFonts w:asciiTheme="minorHAnsi" w:hAnsiTheme="minorHAnsi" w:cstheme="minorHAnsi"/>
          <w:lang w:eastAsia="pl-PL"/>
        </w:rPr>
        <w:t xml:space="preserve">, w całości lub w części, w nieograniczonej ilości, bez ograniczeń terytorialnych, </w:t>
      </w:r>
      <w:r w:rsidRPr="00226510">
        <w:rPr>
          <w:rFonts w:asciiTheme="minorHAnsi" w:hAnsiTheme="minorHAnsi" w:cstheme="minorHAnsi"/>
          <w:color w:val="000000"/>
          <w:lang w:eastAsia="pl-PL"/>
        </w:rPr>
        <w:t>bezterminowo.</w:t>
      </w:r>
    </w:p>
    <w:p w14:paraId="1CE68F50" w14:textId="4BDE7433" w:rsidR="00033E4A" w:rsidRPr="00226510" w:rsidRDefault="00033E4A" w:rsidP="00033E4A">
      <w:pPr>
        <w:pStyle w:val="Akapitzlist"/>
        <w:numPr>
          <w:ilvl w:val="3"/>
          <w:numId w:val="41"/>
        </w:numPr>
        <w:tabs>
          <w:tab w:val="left" w:pos="284"/>
        </w:tabs>
        <w:spacing w:before="0" w:beforeAutospacing="0" w:after="0" w:afterAutospacing="0" w:line="276" w:lineRule="auto"/>
        <w:ind w:left="284" w:hanging="284"/>
        <w:jc w:val="left"/>
        <w:rPr>
          <w:rFonts w:asciiTheme="minorHAnsi" w:hAnsiTheme="minorHAnsi" w:cstheme="minorHAnsi"/>
          <w:color w:val="000000"/>
        </w:rPr>
      </w:pPr>
      <w:r>
        <w:rPr>
          <w:rFonts w:asciiTheme="minorHAnsi" w:hAnsiTheme="minorHAnsi" w:cstheme="minorHAnsi"/>
          <w:color w:val="000000"/>
        </w:rPr>
        <w:t xml:space="preserve"> </w:t>
      </w:r>
      <w:r w:rsidRPr="00226510">
        <w:rPr>
          <w:rFonts w:asciiTheme="minorHAnsi" w:hAnsiTheme="minorHAnsi" w:cstheme="minorHAnsi"/>
          <w:color w:val="000000"/>
        </w:rPr>
        <w:t>Osoba studiująca wyraża zgodę na rejestrację przez Akademię wszy</w:t>
      </w:r>
      <w:r w:rsidR="00B134C2">
        <w:rPr>
          <w:rFonts w:asciiTheme="minorHAnsi" w:hAnsiTheme="minorHAnsi" w:cstheme="minorHAnsi"/>
          <w:color w:val="000000"/>
        </w:rPr>
        <w:t xml:space="preserve">stkich pokazów egzaminacyjnych oraz spektaklu dyplomowego, o których mowa w § 6 ust 1 </w:t>
      </w:r>
      <w:r w:rsidRPr="00226510">
        <w:rPr>
          <w:rFonts w:asciiTheme="minorHAnsi" w:hAnsiTheme="minorHAnsi" w:cstheme="minorHAnsi"/>
          <w:color w:val="000000"/>
        </w:rPr>
        <w:t>będących wynikiem realizowanego przez osobę studiującą programu studiów.</w:t>
      </w:r>
    </w:p>
    <w:p w14:paraId="259825F3" w14:textId="5B9E1CC1" w:rsidR="009C66F2" w:rsidRPr="00EE7B09" w:rsidRDefault="006228BA" w:rsidP="00F53CE7">
      <w:pPr>
        <w:autoSpaceDE w:val="0"/>
        <w:autoSpaceDN w:val="0"/>
        <w:adjustRightInd w:val="0"/>
        <w:spacing w:before="0" w:beforeAutospacing="0" w:after="0" w:afterAutospacing="0"/>
        <w:jc w:val="left"/>
        <w:rPr>
          <w:rFonts w:asciiTheme="minorHAnsi" w:hAnsiTheme="minorHAnsi" w:cstheme="minorHAnsi"/>
          <w:bCs/>
        </w:rPr>
      </w:pPr>
      <w:r w:rsidRPr="00EE7B09">
        <w:rPr>
          <w:rFonts w:asciiTheme="minorHAnsi" w:hAnsiTheme="minorHAnsi" w:cstheme="minorHAnsi"/>
          <w:bCs/>
        </w:rPr>
        <w:t xml:space="preserve"> </w:t>
      </w:r>
    </w:p>
    <w:p w14:paraId="47B4D6C5" w14:textId="77777777" w:rsidR="00D161DB" w:rsidRPr="00226510" w:rsidRDefault="00D161DB" w:rsidP="00D161DB">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7</w:t>
      </w:r>
    </w:p>
    <w:p w14:paraId="7FA02A24" w14:textId="77777777" w:rsidR="00D161DB" w:rsidRPr="00226510" w:rsidRDefault="00D161DB" w:rsidP="00D161DB">
      <w:pPr>
        <w:pStyle w:val="Akapitzlist"/>
        <w:numPr>
          <w:ilvl w:val="0"/>
          <w:numId w:val="43"/>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Osoba studiująca ponosi pełną odpowiedzialność majątkową za szkody wyrządzone przez siebie w mieniu Akademii lub w mieniu osób trzecich, z przyczyn leżących po stronie osoby studiującej.</w:t>
      </w:r>
    </w:p>
    <w:p w14:paraId="3E7D9A78" w14:textId="77777777" w:rsidR="00D161DB" w:rsidRPr="00226510" w:rsidRDefault="00D161DB" w:rsidP="00D161DB">
      <w:pPr>
        <w:pStyle w:val="Akapitzlist"/>
        <w:numPr>
          <w:ilvl w:val="0"/>
          <w:numId w:val="43"/>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W przypadku wyrządzenia szkody, o której mowa w ust. 1, Akademia może domagać się od osoby studiującej niezwłocznej zapłaty odszkodowania do maksymalnej kwoty 5000,00 (słownie: pięć tysięcy) złotych, jednak nie wyższej niż kwota wynikająca z oszacowania rzeczywistej wartości szkody, określona </w:t>
      </w:r>
      <w:r w:rsidRPr="00226510">
        <w:rPr>
          <w:rFonts w:asciiTheme="minorHAnsi" w:hAnsiTheme="minorHAnsi" w:cstheme="minorHAnsi"/>
          <w:bCs/>
        </w:rPr>
        <w:lastRenderedPageBreak/>
        <w:t>według cen rynkowych, z uwzględnieniem stopnia zużycia zniszczonej rzeczy lub wartości utraconych korzyści Akademii.</w:t>
      </w:r>
    </w:p>
    <w:p w14:paraId="739BBCF1" w14:textId="77777777" w:rsidR="00D161DB" w:rsidRPr="00226510" w:rsidRDefault="00D161DB" w:rsidP="00D161DB">
      <w:pPr>
        <w:pStyle w:val="Akapitzlist"/>
        <w:numPr>
          <w:ilvl w:val="0"/>
          <w:numId w:val="43"/>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W przypadku niezaliczenia dwóch semestrów następujących po sobie kolejno, zgodnie z planem nauczania w ramach studiów, skutkującego skreśleniem z listy osób studiujących, osoba studiująca obowiązana jest zapłacić Akademii kwotę pieniężną, stanowiącą równowartość ceny zakupu indywidualnych pomocy naukowych (np. sztybletów, charakterek itp.), udostępnionych osobie studiującej przez Akademię na początku studiów, jednak nie wyższą niż 250,00 złotych. Zapłata tytułem zwrotu kosztów zakupu pomocy naukowych, o której wyżej mowa, nastąpi w terminie 14 dni od dnia otrzymania przez osobę studiującą decyzji o skreśleniu z listy osób studiujących. </w:t>
      </w:r>
    </w:p>
    <w:p w14:paraId="57D9E736" w14:textId="77777777" w:rsidR="006E32D6" w:rsidRPr="00EE7B09" w:rsidRDefault="006E32D6" w:rsidP="00F53CE7">
      <w:pPr>
        <w:tabs>
          <w:tab w:val="left" w:pos="284"/>
        </w:tabs>
        <w:autoSpaceDE w:val="0"/>
        <w:autoSpaceDN w:val="0"/>
        <w:adjustRightInd w:val="0"/>
        <w:spacing w:before="0" w:beforeAutospacing="0" w:after="0" w:afterAutospacing="0"/>
        <w:jc w:val="left"/>
        <w:rPr>
          <w:rFonts w:asciiTheme="minorHAnsi" w:hAnsiTheme="minorHAnsi" w:cstheme="minorHAnsi"/>
          <w:bCs/>
        </w:rPr>
      </w:pPr>
    </w:p>
    <w:p w14:paraId="2A639305" w14:textId="77777777" w:rsidR="00D161DB" w:rsidRPr="00226510" w:rsidRDefault="00D161DB" w:rsidP="00D161DB">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8</w:t>
      </w:r>
    </w:p>
    <w:p w14:paraId="490BE53B" w14:textId="77777777" w:rsidR="00D161DB" w:rsidRPr="00226510" w:rsidRDefault="00D161DB" w:rsidP="00D161DB">
      <w:pPr>
        <w:pStyle w:val="Akapitzlist"/>
        <w:numPr>
          <w:ilvl w:val="3"/>
          <w:numId w:val="43"/>
        </w:numPr>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Osoba studiująca obowiązana jest zachować poufność względem osób trzecich w zakresie informacji uzyskanych przez osobę studiującą w związku ze świadczeniem na jego rzecz usług edukacyjnych określonych niniejszą umową, stanowiących tajemnicę Akademii.</w:t>
      </w:r>
    </w:p>
    <w:p w14:paraId="6865EE09" w14:textId="77777777" w:rsidR="00D161DB" w:rsidRPr="00226510" w:rsidRDefault="00D161DB" w:rsidP="00D161DB">
      <w:pPr>
        <w:pStyle w:val="Akapitzlist"/>
        <w:numPr>
          <w:ilvl w:val="3"/>
          <w:numId w:val="43"/>
        </w:numPr>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Osoba studiująca, bez zgody pedagoga, nie ma prawa utrwalania za pomocą urządzeń, rejestrujących dźwięk, obraz lub dźwięk i obraz, przebiegu zajęć odbywających się zgodnie z planem nauczania w ramach studiów. </w:t>
      </w:r>
    </w:p>
    <w:p w14:paraId="79C6F933" w14:textId="77777777" w:rsidR="006E32D6" w:rsidRPr="00EE7B09" w:rsidRDefault="006E32D6" w:rsidP="00F53CE7">
      <w:pPr>
        <w:autoSpaceDE w:val="0"/>
        <w:autoSpaceDN w:val="0"/>
        <w:adjustRightInd w:val="0"/>
        <w:spacing w:before="0" w:beforeAutospacing="0" w:after="0" w:afterAutospacing="0"/>
        <w:jc w:val="left"/>
        <w:rPr>
          <w:rFonts w:asciiTheme="minorHAnsi" w:hAnsiTheme="minorHAnsi" w:cstheme="minorHAnsi"/>
          <w:bCs/>
        </w:rPr>
      </w:pPr>
    </w:p>
    <w:p w14:paraId="324CC657" w14:textId="77777777" w:rsidR="00383561" w:rsidRPr="00226510" w:rsidRDefault="00383561" w:rsidP="00383561">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9</w:t>
      </w:r>
    </w:p>
    <w:p w14:paraId="4661CF20" w14:textId="77777777" w:rsidR="00383561" w:rsidRPr="00226510" w:rsidRDefault="00383561" w:rsidP="00383561">
      <w:pPr>
        <w:pStyle w:val="Akapitzlist"/>
        <w:numPr>
          <w:ilvl w:val="0"/>
          <w:numId w:val="44"/>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Opłaty za usługi edukacyjne określone w </w:t>
      </w:r>
      <w:r w:rsidRPr="00226510">
        <w:rPr>
          <w:rFonts w:asciiTheme="minorHAnsi" w:eastAsia="TimesNewRoman" w:hAnsiTheme="minorHAnsi" w:cstheme="minorHAnsi"/>
        </w:rPr>
        <w:t>Zarządzeniu w sprawie opłat,</w:t>
      </w:r>
      <w:r w:rsidRPr="00226510" w:rsidDel="00CA4CEE">
        <w:rPr>
          <w:rFonts w:asciiTheme="minorHAnsi" w:hAnsiTheme="minorHAnsi" w:cstheme="minorHAnsi"/>
          <w:bCs/>
        </w:rPr>
        <w:t xml:space="preserve"> </w:t>
      </w:r>
      <w:r w:rsidRPr="00226510">
        <w:rPr>
          <w:rFonts w:asciiTheme="minorHAnsi" w:hAnsiTheme="minorHAnsi" w:cstheme="minorHAnsi"/>
          <w:bCs/>
        </w:rPr>
        <w:t xml:space="preserve">i w wysokości określonej w </w:t>
      </w:r>
      <w:r w:rsidRPr="00226510">
        <w:rPr>
          <w:rFonts w:asciiTheme="minorHAnsi" w:hAnsiTheme="minorHAnsi" w:cstheme="minorHAnsi"/>
        </w:rPr>
        <w:t xml:space="preserve">Zarządzeniu w sprawie wysokości opłat, </w:t>
      </w:r>
      <w:r w:rsidRPr="00226510">
        <w:rPr>
          <w:rFonts w:asciiTheme="minorHAnsi" w:hAnsiTheme="minorHAnsi" w:cstheme="minorHAnsi"/>
          <w:bCs/>
        </w:rPr>
        <w:t>wnoszone będą przelewem na konto Akademii w Banku PKO SA, 00-013 Warszawa, ul. Jasna 1, na nr konta: 03 1240 6175 1111 0000 4570 5663 lub w kasie Akademii. Opłatę za wydanie karty bibliotecznej lub jej duplikatu wnosi się w Bibliotece Akademii.</w:t>
      </w:r>
    </w:p>
    <w:p w14:paraId="3153CF19" w14:textId="77777777" w:rsidR="00383561" w:rsidRPr="00226510" w:rsidRDefault="00383561" w:rsidP="00383561">
      <w:pPr>
        <w:pStyle w:val="Akapitzlist"/>
        <w:numPr>
          <w:ilvl w:val="0"/>
          <w:numId w:val="44"/>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Za datę dokonania opłaty uważa się datę wpływu na wskazane wyżej konto bankowe Akademii.</w:t>
      </w:r>
    </w:p>
    <w:p w14:paraId="773CCF11" w14:textId="77777777" w:rsidR="00383561" w:rsidRPr="00226510" w:rsidRDefault="00383561" w:rsidP="00383561">
      <w:pPr>
        <w:autoSpaceDE w:val="0"/>
        <w:autoSpaceDN w:val="0"/>
        <w:adjustRightInd w:val="0"/>
        <w:spacing w:before="0" w:beforeAutospacing="0" w:after="0" w:afterAutospacing="0" w:line="276" w:lineRule="auto"/>
        <w:jc w:val="left"/>
        <w:rPr>
          <w:rFonts w:asciiTheme="minorHAnsi" w:hAnsiTheme="minorHAnsi" w:cstheme="minorHAnsi"/>
          <w:bCs/>
        </w:rPr>
      </w:pPr>
    </w:p>
    <w:p w14:paraId="72E0A8F9" w14:textId="77777777" w:rsidR="00383561" w:rsidRPr="00226510" w:rsidRDefault="00383561" w:rsidP="00383561">
      <w:pPr>
        <w:autoSpaceDE w:val="0"/>
        <w:autoSpaceDN w:val="0"/>
        <w:adjustRightInd w:val="0"/>
        <w:spacing w:before="0" w:beforeAutospacing="0" w:after="0" w:afterAutospacing="0" w:line="276" w:lineRule="auto"/>
        <w:jc w:val="left"/>
        <w:rPr>
          <w:rFonts w:asciiTheme="minorHAnsi" w:hAnsiTheme="minorHAnsi" w:cstheme="minorHAnsi"/>
          <w:bCs/>
        </w:rPr>
      </w:pPr>
      <w:r w:rsidRPr="00226510">
        <w:rPr>
          <w:rFonts w:asciiTheme="minorHAnsi" w:hAnsiTheme="minorHAnsi" w:cstheme="minorHAnsi"/>
          <w:bCs/>
        </w:rPr>
        <w:t>§ 10</w:t>
      </w:r>
    </w:p>
    <w:p w14:paraId="2FBF4494" w14:textId="4337845E" w:rsidR="00383561" w:rsidRPr="00226510" w:rsidRDefault="00383561" w:rsidP="00383561">
      <w:pPr>
        <w:pStyle w:val="Akapitzlist"/>
        <w:numPr>
          <w:ilvl w:val="0"/>
          <w:numId w:val="45"/>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Niniejsza umowa zaczyna obowiąz</w:t>
      </w:r>
      <w:r w:rsidR="00C17750">
        <w:rPr>
          <w:rFonts w:asciiTheme="minorHAnsi" w:hAnsiTheme="minorHAnsi" w:cstheme="minorHAnsi"/>
          <w:bCs/>
        </w:rPr>
        <w:t>ywać z dniem 1 października 2026</w:t>
      </w:r>
      <w:r w:rsidRPr="00226510">
        <w:rPr>
          <w:rFonts w:asciiTheme="minorHAnsi" w:hAnsiTheme="minorHAnsi" w:cstheme="minorHAnsi"/>
          <w:bCs/>
        </w:rPr>
        <w:t xml:space="preserve"> roku i obowiązuje do dnia ukończenia studiów przez osobę studiującą, tj. złożenia egzaminu dyplomowego z wynikiem pozytywnym lub do końca 10 semestru.</w:t>
      </w:r>
    </w:p>
    <w:p w14:paraId="57B6BFCD" w14:textId="77777777" w:rsidR="00383561" w:rsidRPr="00226510" w:rsidRDefault="00383561" w:rsidP="00383561">
      <w:pPr>
        <w:pStyle w:val="Akapitzlist"/>
        <w:numPr>
          <w:ilvl w:val="0"/>
          <w:numId w:val="45"/>
        </w:numPr>
        <w:tabs>
          <w:tab w:val="left" w:pos="284"/>
        </w:tabs>
        <w:autoSpaceDE w:val="0"/>
        <w:autoSpaceDN w:val="0"/>
        <w:adjustRightInd w:val="0"/>
        <w:spacing w:before="0" w:beforeAutospacing="0" w:after="0" w:afterAutospacing="0" w:line="276" w:lineRule="auto"/>
        <w:ind w:left="284" w:hanging="284"/>
        <w:jc w:val="left"/>
        <w:rPr>
          <w:rFonts w:asciiTheme="minorHAnsi" w:hAnsiTheme="minorHAnsi" w:cstheme="minorHAnsi"/>
          <w:bCs/>
        </w:rPr>
      </w:pPr>
      <w:r w:rsidRPr="00226510">
        <w:rPr>
          <w:rFonts w:asciiTheme="minorHAnsi" w:hAnsiTheme="minorHAnsi" w:cstheme="minorHAnsi"/>
          <w:bCs/>
        </w:rPr>
        <w:t xml:space="preserve">Niniejsza umowa wygasa przed upływem terminu określonego w ust. 1 wyłącznie w przypadku prawomocnego skreślenia osoby studiującej z listy osób studiujących oraz złożenia pisemnej rezygnacji ze studiów. </w:t>
      </w:r>
    </w:p>
    <w:p w14:paraId="30BED70F" w14:textId="77777777" w:rsidR="006E32D6" w:rsidRPr="00EE7B09" w:rsidRDefault="006E32D6" w:rsidP="00A06B63">
      <w:pPr>
        <w:pStyle w:val="Akapitzlist"/>
        <w:autoSpaceDE w:val="0"/>
        <w:autoSpaceDN w:val="0"/>
        <w:adjustRightInd w:val="0"/>
        <w:spacing w:before="0" w:beforeAutospacing="0" w:after="0" w:afterAutospacing="0"/>
        <w:ind w:left="0"/>
        <w:rPr>
          <w:rFonts w:asciiTheme="minorHAnsi" w:hAnsiTheme="minorHAnsi" w:cstheme="minorHAnsi"/>
          <w:bCs/>
        </w:rPr>
      </w:pPr>
    </w:p>
    <w:p w14:paraId="5AB108A5" w14:textId="77777777" w:rsidR="00383561" w:rsidRPr="00226510" w:rsidRDefault="00383561" w:rsidP="00383561">
      <w:pPr>
        <w:pStyle w:val="Akapitzlist"/>
        <w:autoSpaceDE w:val="0"/>
        <w:autoSpaceDN w:val="0"/>
        <w:adjustRightInd w:val="0"/>
        <w:spacing w:before="0" w:beforeAutospacing="0" w:after="0" w:afterAutospacing="0" w:line="276" w:lineRule="auto"/>
        <w:ind w:left="0"/>
        <w:jc w:val="left"/>
        <w:rPr>
          <w:rFonts w:asciiTheme="minorHAnsi" w:hAnsiTheme="minorHAnsi" w:cstheme="minorHAnsi"/>
          <w:bCs/>
        </w:rPr>
      </w:pPr>
      <w:r w:rsidRPr="00226510">
        <w:rPr>
          <w:rFonts w:asciiTheme="minorHAnsi" w:hAnsiTheme="minorHAnsi" w:cstheme="minorHAnsi"/>
          <w:bCs/>
        </w:rPr>
        <w:t>§ 11</w:t>
      </w:r>
    </w:p>
    <w:p w14:paraId="54A57EB4" w14:textId="77777777" w:rsidR="00383561" w:rsidRPr="00226510" w:rsidRDefault="00383561" w:rsidP="00383561">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bCs/>
          <w:lang w:eastAsia="ar-SA"/>
        </w:rPr>
        <w:t>1.</w:t>
      </w:r>
      <w:r w:rsidRPr="00226510">
        <w:rPr>
          <w:rFonts w:asciiTheme="minorHAnsi" w:hAnsiTheme="minorHAnsi" w:cstheme="minorHAnsi"/>
          <w:bCs/>
          <w:lang w:eastAsia="ar-SA"/>
        </w:rPr>
        <w:tab/>
        <w:t>Wszelkie zmiany niniejszej umowy wymagają zachowania formy pisemnej pod rygorem nieważności.</w:t>
      </w:r>
    </w:p>
    <w:p w14:paraId="6BFA9448" w14:textId="77777777" w:rsidR="00383561" w:rsidRPr="00226510" w:rsidRDefault="00383561" w:rsidP="00383561">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bCs/>
          <w:lang w:eastAsia="ar-SA"/>
        </w:rPr>
        <w:t>2.</w:t>
      </w:r>
      <w:r w:rsidRPr="00226510">
        <w:rPr>
          <w:rFonts w:asciiTheme="minorHAnsi" w:hAnsiTheme="minorHAnsi" w:cstheme="minorHAnsi"/>
          <w:bCs/>
          <w:lang w:eastAsia="ar-SA"/>
        </w:rPr>
        <w:tab/>
      </w:r>
      <w:r w:rsidRPr="00226510">
        <w:rPr>
          <w:rFonts w:asciiTheme="minorHAnsi" w:hAnsiTheme="minorHAnsi" w:cstheme="minorHAnsi"/>
          <w:lang w:eastAsia="ar-SA"/>
        </w:rPr>
        <w:t>W sprawach nieuregulowanych niniejszą umową będą miały zastosowanie przepisy powszechnie obowiązującego prawa polskiego, a w szczególności Ustawy oraz Kodeksu cywilnego, a także przepisy wewnętrzne Akademii.</w:t>
      </w:r>
    </w:p>
    <w:p w14:paraId="071786A5" w14:textId="77777777" w:rsidR="00383561" w:rsidRPr="00226510" w:rsidRDefault="00383561" w:rsidP="00383561">
      <w:pPr>
        <w:spacing w:before="0" w:beforeAutospacing="0" w:after="0" w:afterAutospacing="0" w:line="276" w:lineRule="auto"/>
        <w:ind w:left="283" w:hanging="283"/>
        <w:jc w:val="left"/>
        <w:rPr>
          <w:rFonts w:asciiTheme="minorHAnsi" w:hAnsiTheme="minorHAnsi" w:cstheme="minorHAnsi"/>
        </w:rPr>
      </w:pPr>
      <w:r w:rsidRPr="00226510">
        <w:rPr>
          <w:rFonts w:asciiTheme="minorHAnsi" w:hAnsiTheme="minorHAnsi" w:cstheme="minorHAnsi"/>
          <w:lang w:eastAsia="ar-SA"/>
        </w:rPr>
        <w:t>3.</w:t>
      </w:r>
      <w:r w:rsidRPr="00226510">
        <w:rPr>
          <w:rFonts w:asciiTheme="minorHAnsi" w:hAnsiTheme="minorHAnsi" w:cstheme="minorHAnsi"/>
          <w:lang w:eastAsia="ar-SA"/>
        </w:rPr>
        <w:tab/>
        <w:t>Spory, jakie mogą wyniknąć z realizacji postanowień niniejszej umowy, strony będą się starały w pierwszej kolejności rozwiązać na drodze negocjacji. Jeżeli negocjacje takie nie odniosą rezultatu, rozstrzygnięcie sporu zostanie poddane polskiemu sądowi powszechnemu.</w:t>
      </w:r>
    </w:p>
    <w:p w14:paraId="2C951E6A" w14:textId="77777777" w:rsidR="00383561" w:rsidRPr="00226510" w:rsidRDefault="00383561" w:rsidP="00383561">
      <w:pPr>
        <w:spacing w:before="0" w:beforeAutospacing="0" w:after="0" w:afterAutospacing="0" w:line="276" w:lineRule="auto"/>
        <w:ind w:left="283" w:hanging="283"/>
        <w:jc w:val="left"/>
        <w:rPr>
          <w:rFonts w:asciiTheme="minorHAnsi" w:hAnsiTheme="minorHAnsi" w:cstheme="minorHAnsi"/>
          <w:color w:val="000000"/>
        </w:rPr>
      </w:pPr>
      <w:r w:rsidRPr="00226510">
        <w:rPr>
          <w:rFonts w:asciiTheme="minorHAnsi" w:hAnsiTheme="minorHAnsi" w:cstheme="minorHAnsi"/>
          <w:color w:val="000000"/>
          <w:lang w:eastAsia="ar-SA"/>
        </w:rPr>
        <w:t>4.</w:t>
      </w:r>
      <w:r w:rsidRPr="00226510">
        <w:rPr>
          <w:rFonts w:asciiTheme="minorHAnsi" w:hAnsiTheme="minorHAnsi" w:cstheme="minorHAnsi"/>
          <w:color w:val="000000"/>
          <w:lang w:eastAsia="ar-SA"/>
        </w:rPr>
        <w:tab/>
      </w:r>
      <w:r w:rsidRPr="00226510">
        <w:rPr>
          <w:rFonts w:asciiTheme="minorHAnsi" w:hAnsiTheme="minorHAnsi" w:cstheme="minorHAnsi"/>
          <w:color w:val="000000"/>
        </w:rPr>
        <w:t xml:space="preserve">Jeżeli postanowienia niniejszej umowy są albo staną się nieważne albo nieskuteczne, lub umowa zawierać będzie lukę, nie narusza to ważności i skuteczności pozostałych postanowień umowy. Zamiast nieważnych albo nieskutecznych postanowień lub jako wypełnienie luki obowiązywać będzie odpowiednia regulacja przepisów prawa powszechnie obowiązującego, która – jeżeli tylko będzie to prawnie dopuszczalne – w sposób możliwie bliski odpowiadać będzie temu, co Strony ustaliły albo temu, </w:t>
      </w:r>
      <w:r w:rsidRPr="00226510">
        <w:rPr>
          <w:rFonts w:asciiTheme="minorHAnsi" w:hAnsiTheme="minorHAnsi" w:cstheme="minorHAnsi"/>
          <w:color w:val="000000"/>
        </w:rPr>
        <w:lastRenderedPageBreak/>
        <w:t>co by ustaliły, gdyby zawarły takie postanowienie, pod warunkiem, że całość Umowy bez nieważnych albo nieskutecznych postanowień zachowuje rozsądną treść.</w:t>
      </w:r>
    </w:p>
    <w:p w14:paraId="6FBCA45E"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r w:rsidRPr="00226510">
        <w:rPr>
          <w:rFonts w:asciiTheme="minorHAnsi" w:hAnsiTheme="minorHAnsi" w:cstheme="minorHAnsi"/>
          <w:color w:val="000000"/>
          <w:lang w:eastAsia="ar-SA"/>
        </w:rPr>
        <w:t>5.</w:t>
      </w:r>
      <w:r w:rsidRPr="00226510">
        <w:rPr>
          <w:rFonts w:asciiTheme="minorHAnsi" w:hAnsiTheme="minorHAnsi" w:cstheme="minorHAnsi"/>
          <w:color w:val="000000"/>
          <w:lang w:eastAsia="ar-SA"/>
        </w:rPr>
        <w:tab/>
        <w:t>Umowę sporządzono w dwóch jednobrzmiących egzemplarzach, po jednym dla każdej ze stron.</w:t>
      </w:r>
    </w:p>
    <w:p w14:paraId="32FA9E83"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539FE4E0"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381C44AF"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2F83C936"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lang w:eastAsia="ar-SA"/>
        </w:rPr>
      </w:pPr>
    </w:p>
    <w:p w14:paraId="6DCAFC13"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r w:rsidRPr="00226510">
        <w:rPr>
          <w:rFonts w:asciiTheme="minorHAnsi" w:hAnsiTheme="minorHAnsi" w:cstheme="minorHAnsi"/>
          <w:b/>
        </w:rPr>
        <w:t>Akademia</w:t>
      </w:r>
    </w:p>
    <w:p w14:paraId="1F354E7B"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5B10759C"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217CD2F7"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4CB619C8"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r w:rsidRPr="00226510">
        <w:rPr>
          <w:rFonts w:asciiTheme="minorHAnsi" w:hAnsiTheme="minorHAnsi" w:cstheme="minorHAnsi"/>
        </w:rPr>
        <w:t>........................................</w:t>
      </w:r>
      <w:r>
        <w:rPr>
          <w:rFonts w:asciiTheme="minorHAnsi" w:hAnsiTheme="minorHAnsi" w:cstheme="minorHAnsi"/>
        </w:rPr>
        <w:t>..................</w:t>
      </w:r>
      <w:r w:rsidRPr="00226510">
        <w:rPr>
          <w:rFonts w:asciiTheme="minorHAnsi" w:hAnsiTheme="minorHAnsi" w:cstheme="minorHAnsi"/>
        </w:rPr>
        <w:tab/>
      </w:r>
      <w:r w:rsidRPr="00226510">
        <w:rPr>
          <w:rFonts w:asciiTheme="minorHAnsi" w:hAnsiTheme="minorHAnsi" w:cstheme="minorHAnsi"/>
        </w:rPr>
        <w:tab/>
      </w:r>
      <w:r w:rsidRPr="00226510">
        <w:rPr>
          <w:rFonts w:asciiTheme="minorHAnsi" w:hAnsiTheme="minorHAnsi" w:cstheme="minorHAnsi"/>
        </w:rPr>
        <w:tab/>
      </w:r>
      <w:r w:rsidRPr="00226510">
        <w:rPr>
          <w:rFonts w:asciiTheme="minorHAnsi" w:hAnsiTheme="minorHAnsi" w:cstheme="minorHAnsi"/>
        </w:rPr>
        <w:tab/>
      </w:r>
    </w:p>
    <w:p w14:paraId="0107F583"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29624CA0"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3B226C25"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329B9A80"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1682F493"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p>
    <w:p w14:paraId="38ED573C"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b/>
        </w:rPr>
      </w:pPr>
      <w:r w:rsidRPr="00226510">
        <w:rPr>
          <w:rFonts w:asciiTheme="minorHAnsi" w:hAnsiTheme="minorHAnsi" w:cstheme="minorHAnsi"/>
          <w:b/>
        </w:rPr>
        <w:t>Osoba studiująca</w:t>
      </w:r>
    </w:p>
    <w:p w14:paraId="04387C9B"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0610F7B1"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53FAE950"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p>
    <w:p w14:paraId="5BD57BC0" w14:textId="77777777" w:rsidR="00383561" w:rsidRPr="00226510" w:rsidRDefault="00383561" w:rsidP="00383561">
      <w:pPr>
        <w:widowControl w:val="0"/>
        <w:tabs>
          <w:tab w:val="left" w:pos="284"/>
        </w:tabs>
        <w:suppressAutoHyphens/>
        <w:autoSpaceDE w:val="0"/>
        <w:spacing w:before="0" w:beforeAutospacing="0" w:after="0" w:afterAutospacing="0" w:line="276" w:lineRule="auto"/>
        <w:ind w:right="33"/>
        <w:jc w:val="left"/>
        <w:rPr>
          <w:rFonts w:asciiTheme="minorHAnsi" w:hAnsiTheme="minorHAnsi" w:cstheme="minorHAnsi"/>
        </w:rPr>
      </w:pPr>
      <w:r w:rsidRPr="00226510">
        <w:rPr>
          <w:rFonts w:asciiTheme="minorHAnsi" w:hAnsiTheme="minorHAnsi" w:cstheme="minorHAnsi"/>
        </w:rPr>
        <w:t>......................................................</w:t>
      </w:r>
      <w:r>
        <w:rPr>
          <w:rFonts w:asciiTheme="minorHAnsi" w:hAnsiTheme="minorHAnsi" w:cstheme="minorHAnsi"/>
        </w:rPr>
        <w:t>.....</w:t>
      </w:r>
    </w:p>
    <w:p w14:paraId="017730B2" w14:textId="65D5EB4E" w:rsidR="006E32D6" w:rsidRPr="00EE7B09" w:rsidRDefault="006E32D6" w:rsidP="00383561">
      <w:pPr>
        <w:pStyle w:val="Akapitzlist"/>
        <w:autoSpaceDE w:val="0"/>
        <w:autoSpaceDN w:val="0"/>
        <w:adjustRightInd w:val="0"/>
        <w:spacing w:before="0" w:beforeAutospacing="0" w:after="0" w:afterAutospacing="0"/>
        <w:ind w:left="0"/>
        <w:jc w:val="left"/>
        <w:rPr>
          <w:rFonts w:asciiTheme="minorHAnsi" w:hAnsiTheme="minorHAnsi" w:cstheme="minorHAnsi"/>
        </w:rPr>
      </w:pPr>
    </w:p>
    <w:sectPr w:rsidR="006E32D6" w:rsidRPr="00EE7B09" w:rsidSect="00131E9B">
      <w:footerReference w:type="default" r:id="rId10"/>
      <w:pgSz w:w="11906" w:h="16838"/>
      <w:pgMar w:top="1134" w:right="1134" w:bottom="1134" w:left="1134" w:header="709" w:footer="284"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CDDC2F0" w16cid:durableId="21A60111"/>
  <w16cid:commentId w16cid:paraId="18539FE5" w16cid:durableId="21A601B1"/>
  <w16cid:commentId w16cid:paraId="07A6AE05" w16cid:durableId="21A601CC"/>
  <w16cid:commentId w16cid:paraId="5A246EA7" w16cid:durableId="21A60700"/>
  <w16cid:commentId w16cid:paraId="292FE17A" w16cid:durableId="21A60739"/>
  <w16cid:commentId w16cid:paraId="4939E928" w16cid:durableId="21A60257"/>
  <w16cid:commentId w16cid:paraId="28072EF5" w16cid:durableId="21A6060A"/>
  <w16cid:commentId w16cid:paraId="564FB311" w16cid:durableId="21A60300"/>
  <w16cid:commentId w16cid:paraId="58F04CC5" w16cid:durableId="21A60390"/>
  <w16cid:commentId w16cid:paraId="19924A70" w16cid:durableId="21A603D9"/>
  <w16cid:commentId w16cid:paraId="13541B13" w16cid:durableId="21A60917"/>
  <w16cid:commentId w16cid:paraId="5CEE1CDF" w16cid:durableId="21A6046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9FCEFE" w14:textId="77777777" w:rsidR="00E16DC7" w:rsidRDefault="00E16DC7" w:rsidP="00B7732A">
      <w:pPr>
        <w:spacing w:before="0" w:after="0"/>
      </w:pPr>
      <w:r>
        <w:separator/>
      </w:r>
    </w:p>
  </w:endnote>
  <w:endnote w:type="continuationSeparator" w:id="0">
    <w:p w14:paraId="73964454" w14:textId="77777777" w:rsidR="00E16DC7" w:rsidRDefault="00E16DC7" w:rsidP="00B7732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9055C" w14:textId="274E2F2B" w:rsidR="006E32D6" w:rsidRPr="00131E9B" w:rsidRDefault="006E32D6" w:rsidP="00131E9B">
    <w:pPr>
      <w:pStyle w:val="Stopka"/>
      <w:jc w:val="right"/>
      <w:rPr>
        <w:rFonts w:ascii="Garamond" w:hAnsi="Garamond"/>
        <w:sz w:val="16"/>
        <w:szCs w:val="16"/>
      </w:rPr>
    </w:pPr>
    <w:r w:rsidRPr="00131E9B">
      <w:rPr>
        <w:rFonts w:ascii="Garamond" w:hAnsi="Garamond"/>
        <w:sz w:val="16"/>
        <w:szCs w:val="16"/>
      </w:rPr>
      <w:t xml:space="preserve">Strona </w:t>
    </w:r>
    <w:r w:rsidR="009B7C44" w:rsidRPr="00131E9B">
      <w:rPr>
        <w:rFonts w:ascii="Garamond" w:hAnsi="Garamond"/>
        <w:b/>
        <w:bCs/>
        <w:sz w:val="16"/>
        <w:szCs w:val="16"/>
      </w:rPr>
      <w:fldChar w:fldCharType="begin"/>
    </w:r>
    <w:r w:rsidRPr="00131E9B">
      <w:rPr>
        <w:rFonts w:ascii="Garamond" w:hAnsi="Garamond"/>
        <w:b/>
        <w:bCs/>
        <w:sz w:val="16"/>
        <w:szCs w:val="16"/>
      </w:rPr>
      <w:instrText>PAGE</w:instrText>
    </w:r>
    <w:r w:rsidR="009B7C44" w:rsidRPr="00131E9B">
      <w:rPr>
        <w:rFonts w:ascii="Garamond" w:hAnsi="Garamond"/>
        <w:b/>
        <w:bCs/>
        <w:sz w:val="16"/>
        <w:szCs w:val="16"/>
      </w:rPr>
      <w:fldChar w:fldCharType="separate"/>
    </w:r>
    <w:r w:rsidR="00C30D1A">
      <w:rPr>
        <w:rFonts w:ascii="Garamond" w:hAnsi="Garamond"/>
        <w:b/>
        <w:bCs/>
        <w:noProof/>
        <w:sz w:val="16"/>
        <w:szCs w:val="16"/>
      </w:rPr>
      <w:t>8</w:t>
    </w:r>
    <w:r w:rsidR="009B7C44" w:rsidRPr="00131E9B">
      <w:rPr>
        <w:rFonts w:ascii="Garamond" w:hAnsi="Garamond"/>
        <w:b/>
        <w:bCs/>
        <w:sz w:val="16"/>
        <w:szCs w:val="16"/>
      </w:rPr>
      <w:fldChar w:fldCharType="end"/>
    </w:r>
    <w:r w:rsidRPr="00131E9B">
      <w:rPr>
        <w:rFonts w:ascii="Garamond" w:hAnsi="Garamond"/>
        <w:sz w:val="16"/>
        <w:szCs w:val="16"/>
      </w:rPr>
      <w:t xml:space="preserve"> z </w:t>
    </w:r>
    <w:r w:rsidR="009B7C44" w:rsidRPr="00131E9B">
      <w:rPr>
        <w:rFonts w:ascii="Garamond" w:hAnsi="Garamond"/>
        <w:b/>
        <w:bCs/>
        <w:sz w:val="16"/>
        <w:szCs w:val="16"/>
      </w:rPr>
      <w:fldChar w:fldCharType="begin"/>
    </w:r>
    <w:r w:rsidRPr="00131E9B">
      <w:rPr>
        <w:rFonts w:ascii="Garamond" w:hAnsi="Garamond"/>
        <w:b/>
        <w:bCs/>
        <w:sz w:val="16"/>
        <w:szCs w:val="16"/>
      </w:rPr>
      <w:instrText>NUMPAGES</w:instrText>
    </w:r>
    <w:r w:rsidR="009B7C44" w:rsidRPr="00131E9B">
      <w:rPr>
        <w:rFonts w:ascii="Garamond" w:hAnsi="Garamond"/>
        <w:b/>
        <w:bCs/>
        <w:sz w:val="16"/>
        <w:szCs w:val="16"/>
      </w:rPr>
      <w:fldChar w:fldCharType="separate"/>
    </w:r>
    <w:r w:rsidR="00C30D1A">
      <w:rPr>
        <w:rFonts w:ascii="Garamond" w:hAnsi="Garamond"/>
        <w:b/>
        <w:bCs/>
        <w:noProof/>
        <w:sz w:val="16"/>
        <w:szCs w:val="16"/>
      </w:rPr>
      <w:t>8</w:t>
    </w:r>
    <w:r w:rsidR="009B7C44" w:rsidRPr="00131E9B">
      <w:rPr>
        <w:rFonts w:ascii="Garamond" w:hAnsi="Garamond"/>
        <w:b/>
        <w:bCs/>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63AD29" w14:textId="77777777" w:rsidR="00E16DC7" w:rsidRDefault="00E16DC7" w:rsidP="00B7732A">
      <w:pPr>
        <w:spacing w:before="0" w:after="0"/>
      </w:pPr>
      <w:r>
        <w:separator/>
      </w:r>
    </w:p>
  </w:footnote>
  <w:footnote w:type="continuationSeparator" w:id="0">
    <w:p w14:paraId="69CAEF78" w14:textId="77777777" w:rsidR="00E16DC7" w:rsidRDefault="00E16DC7" w:rsidP="00B7732A">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multilevel"/>
    <w:tmpl w:val="88D827D6"/>
    <w:lvl w:ilvl="0">
      <w:start w:val="1"/>
      <w:numFmt w:val="decimal"/>
      <w:lvlText w:val="%1."/>
      <w:lvlJc w:val="left"/>
      <w:pPr>
        <w:tabs>
          <w:tab w:val="num" w:pos="360"/>
        </w:tabs>
        <w:ind w:left="360" w:hanging="360"/>
      </w:pPr>
      <w:rPr>
        <w:rFonts w:asciiTheme="minorHAnsi" w:hAnsiTheme="minorHAnsi" w:cstheme="minorHAnsi" w:hint="default"/>
        <w:strike w:val="0"/>
        <w:sz w:val="22"/>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Theme="minorHAnsi" w:eastAsia="Times New Roman" w:hAnsiTheme="minorHAnsi" w:cstheme="minorHAnsi" w:hint="default"/>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 w15:restartNumberingAfterBreak="0">
    <w:nsid w:val="00000009"/>
    <w:multiLevelType w:val="multilevel"/>
    <w:tmpl w:val="00000009"/>
    <w:name w:val="WW8Num9"/>
    <w:lvl w:ilvl="0">
      <w:start w:val="1"/>
      <w:numFmt w:val="decimal"/>
      <w:lvlText w:val="%1)"/>
      <w:lvlJc w:val="left"/>
      <w:pPr>
        <w:tabs>
          <w:tab w:val="num" w:pos="735"/>
        </w:tabs>
        <w:ind w:left="735" w:hanging="375"/>
      </w:pPr>
      <w:rPr>
        <w:rFonts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15:restartNumberingAfterBreak="0">
    <w:nsid w:val="02272F01"/>
    <w:multiLevelType w:val="hybridMultilevel"/>
    <w:tmpl w:val="1C7069FA"/>
    <w:lvl w:ilvl="0" w:tplc="8A92AE3E">
      <w:start w:val="3"/>
      <w:numFmt w:val="decimal"/>
      <w:lvlText w:val="%1)"/>
      <w:lvlJc w:val="left"/>
      <w:pPr>
        <w:ind w:left="928" w:hanging="360"/>
      </w:pPr>
      <w:rPr>
        <w:rFonts w:hint="default"/>
      </w:rPr>
    </w:lvl>
    <w:lvl w:ilvl="1" w:tplc="D0782BE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D35A1B"/>
    <w:multiLevelType w:val="multilevel"/>
    <w:tmpl w:val="9A006CE2"/>
    <w:lvl w:ilvl="0">
      <w:start w:val="1"/>
      <w:numFmt w:val="decimal"/>
      <w:lvlText w:val="%1."/>
      <w:lvlJc w:val="left"/>
      <w:pPr>
        <w:ind w:left="720" w:hanging="360"/>
      </w:pPr>
      <w:rPr>
        <w:rFonts w:cs="Times New Roman" w:hint="default"/>
        <w:strike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4003050"/>
    <w:multiLevelType w:val="multilevel"/>
    <w:tmpl w:val="5BF66088"/>
    <w:lvl w:ilvl="0">
      <w:start w:val="1"/>
      <w:numFmt w:val="decimal"/>
      <w:lvlText w:val="%1)"/>
      <w:lvlJc w:val="left"/>
      <w:pPr>
        <w:ind w:left="720" w:hanging="360"/>
      </w:pPr>
      <w:rPr>
        <w:rFonts w:ascii="Garamond" w:hAnsi="Garamond" w:cs="Times New Roman" w:hint="default"/>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06E8231A"/>
    <w:multiLevelType w:val="hybridMultilevel"/>
    <w:tmpl w:val="A614B56C"/>
    <w:lvl w:ilvl="0" w:tplc="9FFCF9F6">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7045DE6"/>
    <w:multiLevelType w:val="hybridMultilevel"/>
    <w:tmpl w:val="AE7A2226"/>
    <w:lvl w:ilvl="0" w:tplc="9860228E">
      <w:start w:val="1"/>
      <w:numFmt w:val="decimal"/>
      <w:lvlText w:val="%1."/>
      <w:lvlJc w:val="left"/>
      <w:pPr>
        <w:ind w:left="720" w:hanging="360"/>
      </w:pPr>
      <w:rPr>
        <w:rFonts w:cs="Times New Roman" w:hint="default"/>
        <w:strike w:val="0"/>
      </w:rPr>
    </w:lvl>
    <w:lvl w:ilvl="1" w:tplc="D874975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508208B8">
      <w:start w:val="3"/>
      <w:numFmt w:val="decimal"/>
      <w:lvlText w:val="%5"/>
      <w:lvlJc w:val="left"/>
      <w:pPr>
        <w:tabs>
          <w:tab w:val="num" w:pos="3600"/>
        </w:tabs>
        <w:ind w:left="3600" w:hanging="360"/>
      </w:pPr>
      <w:rPr>
        <w:rFonts w:cs="Times New Roman" w:hint="default"/>
      </w:rPr>
    </w:lvl>
    <w:lvl w:ilvl="5" w:tplc="0415001B" w:tentative="1">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786"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AA45BC2"/>
    <w:multiLevelType w:val="hybridMultilevel"/>
    <w:tmpl w:val="CB2002C2"/>
    <w:lvl w:ilvl="0" w:tplc="33D4B658">
      <w:start w:val="1"/>
      <w:numFmt w:val="lowerLetter"/>
      <w:lvlText w:val="%1)"/>
      <w:lvlJc w:val="left"/>
      <w:pPr>
        <w:tabs>
          <w:tab w:val="num" w:pos="1090"/>
        </w:tabs>
        <w:ind w:left="1090" w:hanging="360"/>
      </w:pPr>
      <w:rPr>
        <w:rFonts w:cs="Times New Roman" w:hint="default"/>
      </w:rPr>
    </w:lvl>
    <w:lvl w:ilvl="1" w:tplc="04150019" w:tentative="1">
      <w:start w:val="1"/>
      <w:numFmt w:val="lowerLetter"/>
      <w:lvlText w:val="%2."/>
      <w:lvlJc w:val="left"/>
      <w:pPr>
        <w:tabs>
          <w:tab w:val="num" w:pos="1810"/>
        </w:tabs>
        <w:ind w:left="1810" w:hanging="360"/>
      </w:pPr>
      <w:rPr>
        <w:rFonts w:cs="Times New Roman"/>
      </w:rPr>
    </w:lvl>
    <w:lvl w:ilvl="2" w:tplc="0415001B" w:tentative="1">
      <w:start w:val="1"/>
      <w:numFmt w:val="lowerRoman"/>
      <w:lvlText w:val="%3."/>
      <w:lvlJc w:val="right"/>
      <w:pPr>
        <w:tabs>
          <w:tab w:val="num" w:pos="2530"/>
        </w:tabs>
        <w:ind w:left="2530" w:hanging="180"/>
      </w:pPr>
      <w:rPr>
        <w:rFonts w:cs="Times New Roman"/>
      </w:rPr>
    </w:lvl>
    <w:lvl w:ilvl="3" w:tplc="0415000F" w:tentative="1">
      <w:start w:val="1"/>
      <w:numFmt w:val="decimal"/>
      <w:lvlText w:val="%4."/>
      <w:lvlJc w:val="left"/>
      <w:pPr>
        <w:tabs>
          <w:tab w:val="num" w:pos="3250"/>
        </w:tabs>
        <w:ind w:left="3250" w:hanging="360"/>
      </w:pPr>
      <w:rPr>
        <w:rFonts w:cs="Times New Roman"/>
      </w:rPr>
    </w:lvl>
    <w:lvl w:ilvl="4" w:tplc="04150019" w:tentative="1">
      <w:start w:val="1"/>
      <w:numFmt w:val="lowerLetter"/>
      <w:lvlText w:val="%5."/>
      <w:lvlJc w:val="left"/>
      <w:pPr>
        <w:tabs>
          <w:tab w:val="num" w:pos="3970"/>
        </w:tabs>
        <w:ind w:left="3970" w:hanging="360"/>
      </w:pPr>
      <w:rPr>
        <w:rFonts w:cs="Times New Roman"/>
      </w:rPr>
    </w:lvl>
    <w:lvl w:ilvl="5" w:tplc="0415001B" w:tentative="1">
      <w:start w:val="1"/>
      <w:numFmt w:val="lowerRoman"/>
      <w:lvlText w:val="%6."/>
      <w:lvlJc w:val="right"/>
      <w:pPr>
        <w:tabs>
          <w:tab w:val="num" w:pos="4690"/>
        </w:tabs>
        <w:ind w:left="4690" w:hanging="180"/>
      </w:pPr>
      <w:rPr>
        <w:rFonts w:cs="Times New Roman"/>
      </w:rPr>
    </w:lvl>
    <w:lvl w:ilvl="6" w:tplc="0415000F" w:tentative="1">
      <w:start w:val="1"/>
      <w:numFmt w:val="decimal"/>
      <w:lvlText w:val="%7."/>
      <w:lvlJc w:val="left"/>
      <w:pPr>
        <w:tabs>
          <w:tab w:val="num" w:pos="5410"/>
        </w:tabs>
        <w:ind w:left="5410" w:hanging="360"/>
      </w:pPr>
      <w:rPr>
        <w:rFonts w:cs="Times New Roman"/>
      </w:rPr>
    </w:lvl>
    <w:lvl w:ilvl="7" w:tplc="04150019" w:tentative="1">
      <w:start w:val="1"/>
      <w:numFmt w:val="lowerLetter"/>
      <w:lvlText w:val="%8."/>
      <w:lvlJc w:val="left"/>
      <w:pPr>
        <w:tabs>
          <w:tab w:val="num" w:pos="6130"/>
        </w:tabs>
        <w:ind w:left="6130" w:hanging="360"/>
      </w:pPr>
      <w:rPr>
        <w:rFonts w:cs="Times New Roman"/>
      </w:rPr>
    </w:lvl>
    <w:lvl w:ilvl="8" w:tplc="0415001B" w:tentative="1">
      <w:start w:val="1"/>
      <w:numFmt w:val="lowerRoman"/>
      <w:lvlText w:val="%9."/>
      <w:lvlJc w:val="right"/>
      <w:pPr>
        <w:tabs>
          <w:tab w:val="num" w:pos="6850"/>
        </w:tabs>
        <w:ind w:left="6850" w:hanging="180"/>
      </w:pPr>
      <w:rPr>
        <w:rFonts w:cs="Times New Roman"/>
      </w:rPr>
    </w:lvl>
  </w:abstractNum>
  <w:abstractNum w:abstractNumId="8" w15:restartNumberingAfterBreak="0">
    <w:nsid w:val="0BBF479B"/>
    <w:multiLevelType w:val="hybridMultilevel"/>
    <w:tmpl w:val="D20A3F30"/>
    <w:lvl w:ilvl="0" w:tplc="0415000F">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72129AB8">
      <w:start w:val="1"/>
      <w:numFmt w:val="decimal"/>
      <w:lvlText w:val="%6."/>
      <w:lvlJc w:val="right"/>
      <w:pPr>
        <w:ind w:left="4320" w:hanging="180"/>
      </w:pPr>
      <w:rPr>
        <w:rFonts w:ascii="Garamond" w:eastAsia="Times New Roman" w:hAnsi="Garamond" w:cs="Arial"/>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1602796A"/>
    <w:multiLevelType w:val="hybridMultilevel"/>
    <w:tmpl w:val="466AA11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4F3C3C"/>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1" w15:restartNumberingAfterBreak="0">
    <w:nsid w:val="18F52C52"/>
    <w:multiLevelType w:val="hybridMultilevel"/>
    <w:tmpl w:val="E152A4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C6354A"/>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3" w15:restartNumberingAfterBreak="0">
    <w:nsid w:val="1CBE4C34"/>
    <w:multiLevelType w:val="hybridMultilevel"/>
    <w:tmpl w:val="A63852D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1D3C3E40"/>
    <w:multiLevelType w:val="hybridMultilevel"/>
    <w:tmpl w:val="B49A20D4"/>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BE46FC"/>
    <w:multiLevelType w:val="hybridMultilevel"/>
    <w:tmpl w:val="52F4C5B4"/>
    <w:lvl w:ilvl="0" w:tplc="3056D10C">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FEE2BAF"/>
    <w:multiLevelType w:val="multilevel"/>
    <w:tmpl w:val="86F4AE62"/>
    <w:lvl w:ilvl="0">
      <w:start w:val="2"/>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7" w15:restartNumberingAfterBreak="0">
    <w:nsid w:val="20023627"/>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18" w15:restartNumberingAfterBreak="0">
    <w:nsid w:val="22195E3C"/>
    <w:multiLevelType w:val="hybridMultilevel"/>
    <w:tmpl w:val="D1F2D57C"/>
    <w:lvl w:ilvl="0" w:tplc="2828EA4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80E5609"/>
    <w:multiLevelType w:val="multilevel"/>
    <w:tmpl w:val="9A006CE2"/>
    <w:lvl w:ilvl="0">
      <w:start w:val="1"/>
      <w:numFmt w:val="decimal"/>
      <w:lvlText w:val="%1."/>
      <w:lvlJc w:val="left"/>
      <w:pPr>
        <w:ind w:left="720" w:hanging="360"/>
      </w:pPr>
      <w:rPr>
        <w:rFonts w:cs="Times New Roman" w:hint="default"/>
        <w:strike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0" w15:restartNumberingAfterBreak="0">
    <w:nsid w:val="355650D3"/>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21" w15:restartNumberingAfterBreak="0">
    <w:nsid w:val="382B14A7"/>
    <w:multiLevelType w:val="hybridMultilevel"/>
    <w:tmpl w:val="C91A7E16"/>
    <w:lvl w:ilvl="0" w:tplc="AB905926">
      <w:start w:val="3"/>
      <w:numFmt w:val="decimal"/>
      <w:lvlText w:val="%1)"/>
      <w:lvlJc w:val="left"/>
      <w:pPr>
        <w:ind w:left="1146" w:hanging="360"/>
      </w:pPr>
      <w:rPr>
        <w:rFonts w:hint="default"/>
      </w:rPr>
    </w:lvl>
    <w:lvl w:ilvl="1" w:tplc="81867C78">
      <w:start w:val="1"/>
      <w:numFmt w:val="decimal"/>
      <w:lvlText w:val="%2)"/>
      <w:lvlJc w:val="left"/>
      <w:pPr>
        <w:ind w:left="1866" w:hanging="360"/>
      </w:pPr>
      <w:rPr>
        <w:rFonts w:asciiTheme="minorHAnsi" w:hAnsiTheme="minorHAnsi" w:cstheme="minorHAnsi" w:hint="default"/>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15:restartNumberingAfterBreak="0">
    <w:nsid w:val="395701F7"/>
    <w:multiLevelType w:val="hybridMultilevel"/>
    <w:tmpl w:val="01BA830C"/>
    <w:lvl w:ilvl="0" w:tplc="04150011">
      <w:start w:val="1"/>
      <w:numFmt w:val="decimal"/>
      <w:lvlText w:val="%1)"/>
      <w:lvlJc w:val="left"/>
      <w:pPr>
        <w:ind w:left="928"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3986182E"/>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24" w15:restartNumberingAfterBreak="0">
    <w:nsid w:val="3FC778A4"/>
    <w:multiLevelType w:val="multilevel"/>
    <w:tmpl w:val="D5407388"/>
    <w:lvl w:ilvl="0">
      <w:start w:val="1"/>
      <w:numFmt w:val="decimal"/>
      <w:lvlText w:val="%1)"/>
      <w:lvlJc w:val="left"/>
      <w:pPr>
        <w:ind w:left="720" w:hanging="360"/>
      </w:pPr>
      <w:rPr>
        <w:rFonts w:asciiTheme="minorHAnsi" w:hAnsiTheme="minorHAnsi" w:cstheme="minorHAnsi" w:hint="default"/>
        <w:sz w:val="22"/>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5" w15:restartNumberingAfterBreak="0">
    <w:nsid w:val="40F25609"/>
    <w:multiLevelType w:val="hybridMultilevel"/>
    <w:tmpl w:val="7E78344A"/>
    <w:lvl w:ilvl="0" w:tplc="04150011">
      <w:start w:val="1"/>
      <w:numFmt w:val="decimal"/>
      <w:lvlText w:val="%1)"/>
      <w:lvlJc w:val="left"/>
      <w:pPr>
        <w:ind w:left="720" w:hanging="360"/>
      </w:pPr>
      <w:rPr>
        <w:rFonts w:hint="default"/>
        <w:strike w:val="0"/>
      </w:rPr>
    </w:lvl>
    <w:lvl w:ilvl="1" w:tplc="AF945BC6">
      <w:start w:val="1"/>
      <w:numFmt w:val="decimal"/>
      <w:lvlText w:val="%2)"/>
      <w:lvlJc w:val="left"/>
      <w:pPr>
        <w:ind w:left="1440" w:hanging="360"/>
      </w:pPr>
      <w:rPr>
        <w:rFonts w:hint="default"/>
      </w:rPr>
    </w:lvl>
    <w:lvl w:ilvl="2" w:tplc="5CDE2494">
      <w:start w:val="1"/>
      <w:numFmt w:val="lowerLetter"/>
      <w:lvlText w:val="%3)"/>
      <w:lvlJc w:val="left"/>
      <w:pPr>
        <w:ind w:left="2340" w:hanging="360"/>
      </w:pPr>
      <w:rPr>
        <w:rFonts w:hint="default"/>
        <w:color w:val="000000"/>
        <w:sz w:val="24"/>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11B7C48"/>
    <w:multiLevelType w:val="hybridMultilevel"/>
    <w:tmpl w:val="5D00638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2C125B1"/>
    <w:multiLevelType w:val="hybridMultilevel"/>
    <w:tmpl w:val="5BDEDD56"/>
    <w:lvl w:ilvl="0" w:tplc="9860228E">
      <w:start w:val="1"/>
      <w:numFmt w:val="decimal"/>
      <w:lvlText w:val="%1."/>
      <w:lvlJc w:val="left"/>
      <w:pPr>
        <w:ind w:left="720" w:hanging="360"/>
      </w:pPr>
      <w:rPr>
        <w:rFonts w:cs="Times New Roman"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3A018CA"/>
    <w:multiLevelType w:val="hybridMultilevel"/>
    <w:tmpl w:val="8656F53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9" w15:restartNumberingAfterBreak="0">
    <w:nsid w:val="44B63B69"/>
    <w:multiLevelType w:val="multilevel"/>
    <w:tmpl w:val="21D0AB9C"/>
    <w:lvl w:ilvl="0">
      <w:start w:val="1"/>
      <w:numFmt w:val="decimal"/>
      <w:lvlText w:val="%1)"/>
      <w:lvlJc w:val="left"/>
      <w:pPr>
        <w:ind w:left="720" w:hanging="360"/>
      </w:pPr>
      <w:rPr>
        <w:rFonts w:ascii="Garamond" w:hAnsi="Garamond" w:cs="Times New Roman" w:hint="default"/>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15:restartNumberingAfterBreak="0">
    <w:nsid w:val="48D27525"/>
    <w:multiLevelType w:val="multilevel"/>
    <w:tmpl w:val="9A006CE2"/>
    <w:lvl w:ilvl="0">
      <w:start w:val="1"/>
      <w:numFmt w:val="decimal"/>
      <w:lvlText w:val="%1."/>
      <w:lvlJc w:val="left"/>
      <w:pPr>
        <w:ind w:left="720" w:hanging="360"/>
      </w:pPr>
      <w:rPr>
        <w:rFonts w:cs="Times New Roman" w:hint="default"/>
        <w:strike w:val="0"/>
        <w:sz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1" w15:restartNumberingAfterBreak="0">
    <w:nsid w:val="551549B3"/>
    <w:multiLevelType w:val="hybridMultilevel"/>
    <w:tmpl w:val="2C3EA9D2"/>
    <w:lvl w:ilvl="0" w:tplc="F1B41D34">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5E7383E"/>
    <w:multiLevelType w:val="hybridMultilevel"/>
    <w:tmpl w:val="A3684582"/>
    <w:lvl w:ilvl="0" w:tplc="3B708564">
      <w:start w:val="1"/>
      <w:numFmt w:val="decimal"/>
      <w:lvlText w:val="%1."/>
      <w:lvlJc w:val="left"/>
      <w:pPr>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57314620"/>
    <w:multiLevelType w:val="hybridMultilevel"/>
    <w:tmpl w:val="3914426C"/>
    <w:lvl w:ilvl="0" w:tplc="0BA6311A">
      <w:start w:val="1"/>
      <w:numFmt w:val="decimal"/>
      <w:lvlText w:val="%1)"/>
      <w:lvlJc w:val="left"/>
      <w:pPr>
        <w:ind w:left="360"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4" w15:restartNumberingAfterBreak="0">
    <w:nsid w:val="60EE5057"/>
    <w:multiLevelType w:val="hybridMultilevel"/>
    <w:tmpl w:val="818C5EDE"/>
    <w:lvl w:ilvl="0" w:tplc="9860228E">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8D75486"/>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36" w15:restartNumberingAfterBreak="0">
    <w:nsid w:val="694C4518"/>
    <w:multiLevelType w:val="hybridMultilevel"/>
    <w:tmpl w:val="E700AB04"/>
    <w:lvl w:ilvl="0" w:tplc="5942AFBA">
      <w:start w:val="1"/>
      <w:numFmt w:val="lowerLetter"/>
      <w:lvlText w:val="%1)"/>
      <w:lvlJc w:val="left"/>
      <w:pPr>
        <w:ind w:left="786" w:hanging="360"/>
      </w:pPr>
      <w:rPr>
        <w:rFonts w:ascii="Garamond" w:eastAsia="Times New Roman" w:hAnsi="Garamond" w:cs="Arial"/>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7" w15:restartNumberingAfterBreak="0">
    <w:nsid w:val="6C815DDA"/>
    <w:multiLevelType w:val="hybridMultilevel"/>
    <w:tmpl w:val="EE1C2930"/>
    <w:lvl w:ilvl="0" w:tplc="6C9AB1FC">
      <w:start w:val="1"/>
      <w:numFmt w:val="lowerLetter"/>
      <w:lvlText w:val="%1)"/>
      <w:lvlJc w:val="left"/>
      <w:pPr>
        <w:ind w:left="928" w:hanging="360"/>
      </w:pPr>
      <w:rPr>
        <w:rFonts w:asciiTheme="minorHAnsi" w:eastAsia="Times New Roman" w:hAnsiTheme="minorHAnsi" w:cstheme="minorHAnsi" w:hint="default"/>
      </w:rPr>
    </w:lvl>
    <w:lvl w:ilvl="1" w:tplc="04150019" w:tentative="1">
      <w:start w:val="1"/>
      <w:numFmt w:val="lowerLetter"/>
      <w:lvlText w:val="%2."/>
      <w:lvlJc w:val="left"/>
      <w:pPr>
        <w:ind w:left="1527" w:hanging="360"/>
      </w:pPr>
      <w:rPr>
        <w:rFonts w:cs="Times New Roman"/>
      </w:rPr>
    </w:lvl>
    <w:lvl w:ilvl="2" w:tplc="0415001B" w:tentative="1">
      <w:start w:val="1"/>
      <w:numFmt w:val="lowerRoman"/>
      <w:lvlText w:val="%3."/>
      <w:lvlJc w:val="right"/>
      <w:pPr>
        <w:ind w:left="2247" w:hanging="180"/>
      </w:pPr>
      <w:rPr>
        <w:rFonts w:cs="Times New Roman"/>
      </w:rPr>
    </w:lvl>
    <w:lvl w:ilvl="3" w:tplc="0415000F" w:tentative="1">
      <w:start w:val="1"/>
      <w:numFmt w:val="decimal"/>
      <w:lvlText w:val="%4."/>
      <w:lvlJc w:val="left"/>
      <w:pPr>
        <w:ind w:left="2967" w:hanging="360"/>
      </w:pPr>
      <w:rPr>
        <w:rFonts w:cs="Times New Roman"/>
      </w:rPr>
    </w:lvl>
    <w:lvl w:ilvl="4" w:tplc="04150019" w:tentative="1">
      <w:start w:val="1"/>
      <w:numFmt w:val="lowerLetter"/>
      <w:lvlText w:val="%5."/>
      <w:lvlJc w:val="left"/>
      <w:pPr>
        <w:ind w:left="3687" w:hanging="360"/>
      </w:pPr>
      <w:rPr>
        <w:rFonts w:cs="Times New Roman"/>
      </w:rPr>
    </w:lvl>
    <w:lvl w:ilvl="5" w:tplc="0415001B" w:tentative="1">
      <w:start w:val="1"/>
      <w:numFmt w:val="lowerRoman"/>
      <w:lvlText w:val="%6."/>
      <w:lvlJc w:val="right"/>
      <w:pPr>
        <w:ind w:left="4407" w:hanging="180"/>
      </w:pPr>
      <w:rPr>
        <w:rFonts w:cs="Times New Roman"/>
      </w:rPr>
    </w:lvl>
    <w:lvl w:ilvl="6" w:tplc="0415000F" w:tentative="1">
      <w:start w:val="1"/>
      <w:numFmt w:val="decimal"/>
      <w:lvlText w:val="%7."/>
      <w:lvlJc w:val="left"/>
      <w:pPr>
        <w:ind w:left="5127" w:hanging="360"/>
      </w:pPr>
      <w:rPr>
        <w:rFonts w:cs="Times New Roman"/>
      </w:rPr>
    </w:lvl>
    <w:lvl w:ilvl="7" w:tplc="04150019" w:tentative="1">
      <w:start w:val="1"/>
      <w:numFmt w:val="lowerLetter"/>
      <w:lvlText w:val="%8."/>
      <w:lvlJc w:val="left"/>
      <w:pPr>
        <w:ind w:left="5847" w:hanging="360"/>
      </w:pPr>
      <w:rPr>
        <w:rFonts w:cs="Times New Roman"/>
      </w:rPr>
    </w:lvl>
    <w:lvl w:ilvl="8" w:tplc="0415001B" w:tentative="1">
      <w:start w:val="1"/>
      <w:numFmt w:val="lowerRoman"/>
      <w:lvlText w:val="%9."/>
      <w:lvlJc w:val="right"/>
      <w:pPr>
        <w:ind w:left="6567" w:hanging="180"/>
      </w:pPr>
      <w:rPr>
        <w:rFonts w:cs="Times New Roman"/>
      </w:rPr>
    </w:lvl>
  </w:abstractNum>
  <w:abstractNum w:abstractNumId="38" w15:restartNumberingAfterBreak="0">
    <w:nsid w:val="6CD1558B"/>
    <w:multiLevelType w:val="hybridMultilevel"/>
    <w:tmpl w:val="F502115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702206E2"/>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abstractNum w:abstractNumId="40" w15:restartNumberingAfterBreak="0">
    <w:nsid w:val="70CC055A"/>
    <w:multiLevelType w:val="hybridMultilevel"/>
    <w:tmpl w:val="16F2B300"/>
    <w:lvl w:ilvl="0" w:tplc="0415000F">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2F14F45"/>
    <w:multiLevelType w:val="hybridMultilevel"/>
    <w:tmpl w:val="E7506A80"/>
    <w:lvl w:ilvl="0" w:tplc="B344CC3A">
      <w:start w:val="1"/>
      <w:numFmt w:val="decimal"/>
      <w:lvlText w:val="%1)"/>
      <w:lvlJc w:val="left"/>
      <w:pPr>
        <w:ind w:left="720" w:hanging="360"/>
      </w:pPr>
      <w:rPr>
        <w:rFonts w:cs="Times New Roman"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6BB4156"/>
    <w:multiLevelType w:val="hybridMultilevel"/>
    <w:tmpl w:val="7E04F56E"/>
    <w:lvl w:ilvl="0" w:tplc="D0782BEC">
      <w:start w:val="1"/>
      <w:numFmt w:val="lowerLetter"/>
      <w:lvlText w:val="%1)"/>
      <w:lvlJc w:val="left"/>
      <w:pPr>
        <w:ind w:left="720" w:hanging="360"/>
      </w:pPr>
      <w:rPr>
        <w:rFonts w:hint="default"/>
        <w:strike w:val="0"/>
      </w:rPr>
    </w:lvl>
    <w:lvl w:ilvl="1" w:tplc="AF945BC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9A4627"/>
    <w:multiLevelType w:val="multilevel"/>
    <w:tmpl w:val="B20867D0"/>
    <w:lvl w:ilvl="0">
      <w:start w:val="1"/>
      <w:numFmt w:val="decimal"/>
      <w:lvlText w:val="%1."/>
      <w:lvlJc w:val="left"/>
      <w:pPr>
        <w:tabs>
          <w:tab w:val="num" w:pos="360"/>
        </w:tabs>
        <w:ind w:left="360" w:hanging="360"/>
      </w:pPr>
      <w:rPr>
        <w:rFonts w:ascii="Symbol" w:hAnsi="Symbol" w:cs="StarSymbol"/>
        <w:sz w:val="18"/>
        <w:szCs w:val="18"/>
      </w:rPr>
    </w:lvl>
    <w:lvl w:ilvl="1">
      <w:start w:val="1"/>
      <w:numFmt w:val="decimal"/>
      <w:lvlText w:val="%2."/>
      <w:lvlJc w:val="left"/>
      <w:pPr>
        <w:tabs>
          <w:tab w:val="num" w:pos="730"/>
        </w:tabs>
        <w:ind w:left="730" w:hanging="360"/>
      </w:pPr>
      <w:rPr>
        <w:rFonts w:cs="Times New Roman"/>
      </w:rPr>
    </w:lvl>
    <w:lvl w:ilvl="2">
      <w:start w:val="1"/>
      <w:numFmt w:val="decimal"/>
      <w:lvlText w:val="%3."/>
      <w:lvlJc w:val="left"/>
      <w:pPr>
        <w:tabs>
          <w:tab w:val="num" w:pos="1090"/>
        </w:tabs>
        <w:ind w:left="1090" w:hanging="360"/>
      </w:pPr>
      <w:rPr>
        <w:rFonts w:cs="Times New Roman"/>
      </w:rPr>
    </w:lvl>
    <w:lvl w:ilvl="3">
      <w:start w:val="1"/>
      <w:numFmt w:val="decimal"/>
      <w:lvlText w:val="%4)"/>
      <w:lvlJc w:val="left"/>
      <w:pPr>
        <w:tabs>
          <w:tab w:val="num" w:pos="1450"/>
        </w:tabs>
        <w:ind w:left="1450" w:hanging="360"/>
      </w:pPr>
      <w:rPr>
        <w:rFonts w:ascii="Garamond" w:eastAsia="Times New Roman" w:hAnsi="Garamond" w:cs="Arial"/>
      </w:rPr>
    </w:lvl>
    <w:lvl w:ilvl="4">
      <w:start w:val="1"/>
      <w:numFmt w:val="decimal"/>
      <w:lvlText w:val="%5)"/>
      <w:lvlJc w:val="left"/>
      <w:pPr>
        <w:tabs>
          <w:tab w:val="num" w:pos="1810"/>
        </w:tabs>
        <w:ind w:left="1810" w:hanging="360"/>
      </w:pPr>
      <w:rPr>
        <w:rFonts w:ascii="Garamond" w:eastAsia="Times New Roman" w:hAnsi="Garamond" w:cs="Arial"/>
      </w:rPr>
    </w:lvl>
    <w:lvl w:ilvl="5">
      <w:start w:val="1"/>
      <w:numFmt w:val="decimal"/>
      <w:lvlText w:val="%6."/>
      <w:lvlJc w:val="left"/>
      <w:pPr>
        <w:tabs>
          <w:tab w:val="num" w:pos="2170"/>
        </w:tabs>
        <w:ind w:left="2170" w:hanging="360"/>
      </w:pPr>
      <w:rPr>
        <w:rFonts w:cs="Times New Roman"/>
      </w:rPr>
    </w:lvl>
    <w:lvl w:ilvl="6">
      <w:start w:val="1"/>
      <w:numFmt w:val="decimal"/>
      <w:lvlText w:val="%7."/>
      <w:lvlJc w:val="left"/>
      <w:pPr>
        <w:tabs>
          <w:tab w:val="num" w:pos="360"/>
        </w:tabs>
        <w:ind w:left="360" w:hanging="360"/>
      </w:pPr>
      <w:rPr>
        <w:rFonts w:cs="Times New Roman"/>
      </w:rPr>
    </w:lvl>
    <w:lvl w:ilvl="7">
      <w:start w:val="1"/>
      <w:numFmt w:val="decimal"/>
      <w:lvlText w:val="%8."/>
      <w:lvlJc w:val="left"/>
      <w:pPr>
        <w:tabs>
          <w:tab w:val="num" w:pos="2890"/>
        </w:tabs>
        <w:ind w:left="2890" w:hanging="360"/>
      </w:pPr>
      <w:rPr>
        <w:rFonts w:cs="Times New Roman"/>
      </w:rPr>
    </w:lvl>
    <w:lvl w:ilvl="8">
      <w:start w:val="1"/>
      <w:numFmt w:val="decimal"/>
      <w:lvlText w:val="%9."/>
      <w:lvlJc w:val="left"/>
      <w:pPr>
        <w:tabs>
          <w:tab w:val="num" w:pos="3250"/>
        </w:tabs>
        <w:ind w:left="3250" w:hanging="360"/>
      </w:pPr>
      <w:rPr>
        <w:rFonts w:cs="Times New Roman"/>
      </w:rPr>
    </w:lvl>
  </w:abstractNum>
  <w:num w:numId="1">
    <w:abstractNumId w:val="0"/>
  </w:num>
  <w:num w:numId="2">
    <w:abstractNumId w:val="37"/>
  </w:num>
  <w:num w:numId="3">
    <w:abstractNumId w:val="36"/>
  </w:num>
  <w:num w:numId="4">
    <w:abstractNumId w:val="33"/>
  </w:num>
  <w:num w:numId="5">
    <w:abstractNumId w:val="1"/>
  </w:num>
  <w:num w:numId="6">
    <w:abstractNumId w:val="22"/>
  </w:num>
  <w:num w:numId="7">
    <w:abstractNumId w:val="16"/>
  </w:num>
  <w:num w:numId="8">
    <w:abstractNumId w:val="6"/>
  </w:num>
  <w:num w:numId="9">
    <w:abstractNumId w:val="5"/>
  </w:num>
  <w:num w:numId="10">
    <w:abstractNumId w:val="7"/>
  </w:num>
  <w:num w:numId="11">
    <w:abstractNumId w:val="14"/>
  </w:num>
  <w:num w:numId="12">
    <w:abstractNumId w:val="32"/>
  </w:num>
  <w:num w:numId="13">
    <w:abstractNumId w:val="13"/>
  </w:num>
  <w:num w:numId="14">
    <w:abstractNumId w:val="38"/>
  </w:num>
  <w:num w:numId="15">
    <w:abstractNumId w:val="23"/>
  </w:num>
  <w:num w:numId="16">
    <w:abstractNumId w:val="10"/>
  </w:num>
  <w:num w:numId="17">
    <w:abstractNumId w:val="39"/>
  </w:num>
  <w:num w:numId="18">
    <w:abstractNumId w:val="17"/>
  </w:num>
  <w:num w:numId="19">
    <w:abstractNumId w:val="35"/>
  </w:num>
  <w:num w:numId="20">
    <w:abstractNumId w:val="43"/>
  </w:num>
  <w:num w:numId="21">
    <w:abstractNumId w:val="20"/>
  </w:num>
  <w:num w:numId="22">
    <w:abstractNumId w:val="12"/>
  </w:num>
  <w:num w:numId="23">
    <w:abstractNumId w:val="28"/>
  </w:num>
  <w:num w:numId="24">
    <w:abstractNumId w:val="26"/>
  </w:num>
  <w:num w:numId="25">
    <w:abstractNumId w:val="40"/>
  </w:num>
  <w:num w:numId="26">
    <w:abstractNumId w:val="8"/>
  </w:num>
  <w:num w:numId="27">
    <w:abstractNumId w:val="29"/>
  </w:num>
  <w:num w:numId="28">
    <w:abstractNumId w:val="18"/>
  </w:num>
  <w:num w:numId="29">
    <w:abstractNumId w:val="34"/>
  </w:num>
  <w:num w:numId="30">
    <w:abstractNumId w:val="21"/>
  </w:num>
  <w:num w:numId="31">
    <w:abstractNumId w:val="2"/>
  </w:num>
  <w:num w:numId="32">
    <w:abstractNumId w:val="31"/>
  </w:num>
  <w:num w:numId="33">
    <w:abstractNumId w:val="9"/>
  </w:num>
  <w:num w:numId="34">
    <w:abstractNumId w:val="15"/>
  </w:num>
  <w:num w:numId="35">
    <w:abstractNumId w:val="41"/>
  </w:num>
  <w:num w:numId="36">
    <w:abstractNumId w:val="42"/>
  </w:num>
  <w:num w:numId="37">
    <w:abstractNumId w:val="27"/>
  </w:num>
  <w:num w:numId="38">
    <w:abstractNumId w:val="25"/>
  </w:num>
  <w:num w:numId="39">
    <w:abstractNumId w:val="24"/>
  </w:num>
  <w:num w:numId="40">
    <w:abstractNumId w:val="11"/>
  </w:num>
  <w:num w:numId="41">
    <w:abstractNumId w:val="29"/>
    <w:lvlOverride w:ilvl="0">
      <w:lvl w:ilvl="0">
        <w:start w:val="1"/>
        <w:numFmt w:val="decimal"/>
        <w:lvlText w:val="%1)"/>
        <w:lvlJc w:val="left"/>
        <w:pPr>
          <w:ind w:left="720" w:hanging="360"/>
        </w:pPr>
        <w:rPr>
          <w:rFonts w:ascii="Garamond" w:hAnsi="Garamond" w:cs="Times New Roman" w:hint="default"/>
          <w:sz w:val="24"/>
        </w:rPr>
      </w:lvl>
    </w:lvlOverride>
    <w:lvlOverride w:ilvl="1">
      <w:lvl w:ilvl="1">
        <w:start w:val="1"/>
        <w:numFmt w:val="lowerLetter"/>
        <w:lvlText w:val="%2."/>
        <w:lvlJc w:val="left"/>
        <w:pPr>
          <w:ind w:left="1440" w:hanging="360"/>
        </w:pPr>
        <w:rPr>
          <w:rFonts w:cs="Times New Roman" w:hint="default"/>
        </w:rPr>
      </w:lvl>
    </w:lvlOverride>
    <w:lvlOverride w:ilvl="2">
      <w:lvl w:ilvl="2">
        <w:start w:val="1"/>
        <w:numFmt w:val="lowerRoman"/>
        <w:lvlText w:val="%3."/>
        <w:lvlJc w:val="right"/>
        <w:pPr>
          <w:ind w:left="2160" w:hanging="180"/>
        </w:pPr>
        <w:rPr>
          <w:rFonts w:cs="Times New Roman" w:hint="default"/>
        </w:rPr>
      </w:lvl>
    </w:lvlOverride>
    <w:lvlOverride w:ilvl="3">
      <w:lvl w:ilvl="3">
        <w:start w:val="1"/>
        <w:numFmt w:val="decimal"/>
        <w:lvlText w:val="%4."/>
        <w:lvlJc w:val="left"/>
        <w:pPr>
          <w:ind w:left="2880" w:hanging="360"/>
        </w:pPr>
        <w:rPr>
          <w:rFonts w:cs="Times New Roman" w:hint="default"/>
        </w:rPr>
      </w:lvl>
    </w:lvlOverride>
    <w:lvlOverride w:ilvl="4">
      <w:lvl w:ilvl="4">
        <w:start w:val="1"/>
        <w:numFmt w:val="lowerLetter"/>
        <w:lvlText w:val="%5."/>
        <w:lvlJc w:val="left"/>
        <w:pPr>
          <w:ind w:left="3600" w:hanging="360"/>
        </w:pPr>
        <w:rPr>
          <w:rFonts w:cs="Times New Roman" w:hint="default"/>
        </w:rPr>
      </w:lvl>
    </w:lvlOverride>
    <w:lvlOverride w:ilvl="5">
      <w:lvl w:ilvl="5">
        <w:start w:val="1"/>
        <w:numFmt w:val="lowerRoman"/>
        <w:lvlText w:val="%6."/>
        <w:lvlJc w:val="right"/>
        <w:pPr>
          <w:ind w:left="4320" w:hanging="180"/>
        </w:pPr>
        <w:rPr>
          <w:rFonts w:cs="Times New Roman" w:hint="default"/>
        </w:rPr>
      </w:lvl>
    </w:lvlOverride>
    <w:lvlOverride w:ilvl="6">
      <w:lvl w:ilvl="6">
        <w:start w:val="1"/>
        <w:numFmt w:val="decimal"/>
        <w:lvlText w:val="%7."/>
        <w:lvlJc w:val="left"/>
        <w:pPr>
          <w:ind w:left="5040" w:hanging="360"/>
        </w:pPr>
        <w:rPr>
          <w:rFonts w:cs="Times New Roman" w:hint="default"/>
        </w:rPr>
      </w:lvl>
    </w:lvlOverride>
    <w:lvlOverride w:ilvl="7">
      <w:lvl w:ilvl="7">
        <w:start w:val="1"/>
        <w:numFmt w:val="lowerLetter"/>
        <w:lvlText w:val="%8."/>
        <w:lvlJc w:val="left"/>
        <w:pPr>
          <w:ind w:left="5760" w:hanging="360"/>
        </w:pPr>
        <w:rPr>
          <w:rFonts w:cs="Times New Roman" w:hint="default"/>
        </w:rPr>
      </w:lvl>
    </w:lvlOverride>
    <w:lvlOverride w:ilvl="8">
      <w:lvl w:ilvl="8">
        <w:start w:val="1"/>
        <w:numFmt w:val="lowerRoman"/>
        <w:lvlText w:val="%9."/>
        <w:lvlJc w:val="right"/>
        <w:pPr>
          <w:ind w:left="6480" w:hanging="180"/>
        </w:pPr>
        <w:rPr>
          <w:rFonts w:cs="Times New Roman" w:hint="default"/>
        </w:rPr>
      </w:lvl>
    </w:lvlOverride>
  </w:num>
  <w:num w:numId="42">
    <w:abstractNumId w:val="4"/>
  </w:num>
  <w:num w:numId="43">
    <w:abstractNumId w:val="30"/>
  </w:num>
  <w:num w:numId="44">
    <w:abstractNumId w:val="3"/>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trackedChange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F86"/>
    <w:rsid w:val="00001635"/>
    <w:rsid w:val="00002282"/>
    <w:rsid w:val="0000383B"/>
    <w:rsid w:val="00003A11"/>
    <w:rsid w:val="000070F5"/>
    <w:rsid w:val="00007262"/>
    <w:rsid w:val="00007B11"/>
    <w:rsid w:val="00022553"/>
    <w:rsid w:val="000241B3"/>
    <w:rsid w:val="00030BDA"/>
    <w:rsid w:val="00033E4A"/>
    <w:rsid w:val="00034745"/>
    <w:rsid w:val="0004030F"/>
    <w:rsid w:val="00042732"/>
    <w:rsid w:val="000429AB"/>
    <w:rsid w:val="00050198"/>
    <w:rsid w:val="00055174"/>
    <w:rsid w:val="000756F7"/>
    <w:rsid w:val="000867BF"/>
    <w:rsid w:val="0009049D"/>
    <w:rsid w:val="000A01F7"/>
    <w:rsid w:val="000A466F"/>
    <w:rsid w:val="000A7F95"/>
    <w:rsid w:val="000B208E"/>
    <w:rsid w:val="000C0476"/>
    <w:rsid w:val="0010599A"/>
    <w:rsid w:val="00105C2F"/>
    <w:rsid w:val="00116B17"/>
    <w:rsid w:val="00117693"/>
    <w:rsid w:val="001230D3"/>
    <w:rsid w:val="00123BBD"/>
    <w:rsid w:val="00131E9B"/>
    <w:rsid w:val="0013240D"/>
    <w:rsid w:val="00133B14"/>
    <w:rsid w:val="00137CE6"/>
    <w:rsid w:val="0014302D"/>
    <w:rsid w:val="00152830"/>
    <w:rsid w:val="001644DF"/>
    <w:rsid w:val="00167E59"/>
    <w:rsid w:val="00177B70"/>
    <w:rsid w:val="00180CF7"/>
    <w:rsid w:val="00182694"/>
    <w:rsid w:val="001874FB"/>
    <w:rsid w:val="001B1881"/>
    <w:rsid w:val="001B330C"/>
    <w:rsid w:val="001B33ED"/>
    <w:rsid w:val="001B4C5E"/>
    <w:rsid w:val="001D2B82"/>
    <w:rsid w:val="001E5FAB"/>
    <w:rsid w:val="001F4AE3"/>
    <w:rsid w:val="001F4D68"/>
    <w:rsid w:val="00204FAB"/>
    <w:rsid w:val="00207D5B"/>
    <w:rsid w:val="00214397"/>
    <w:rsid w:val="00221C71"/>
    <w:rsid w:val="002226ED"/>
    <w:rsid w:val="00234361"/>
    <w:rsid w:val="00241BF1"/>
    <w:rsid w:val="00243BD4"/>
    <w:rsid w:val="002522F1"/>
    <w:rsid w:val="002535B5"/>
    <w:rsid w:val="00265CA2"/>
    <w:rsid w:val="00270856"/>
    <w:rsid w:val="00271532"/>
    <w:rsid w:val="002727AB"/>
    <w:rsid w:val="00275BA7"/>
    <w:rsid w:val="00280D45"/>
    <w:rsid w:val="00286C27"/>
    <w:rsid w:val="002956B2"/>
    <w:rsid w:val="002A0A77"/>
    <w:rsid w:val="002A4180"/>
    <w:rsid w:val="002D0A26"/>
    <w:rsid w:val="002D76F8"/>
    <w:rsid w:val="002E4BB6"/>
    <w:rsid w:val="002E5120"/>
    <w:rsid w:val="002E6D28"/>
    <w:rsid w:val="002E6D39"/>
    <w:rsid w:val="002F136B"/>
    <w:rsid w:val="002F5023"/>
    <w:rsid w:val="002F555E"/>
    <w:rsid w:val="0030448B"/>
    <w:rsid w:val="003205B4"/>
    <w:rsid w:val="003405F7"/>
    <w:rsid w:val="00345774"/>
    <w:rsid w:val="00352FED"/>
    <w:rsid w:val="00362269"/>
    <w:rsid w:val="003657E4"/>
    <w:rsid w:val="00370A37"/>
    <w:rsid w:val="00372F64"/>
    <w:rsid w:val="00383561"/>
    <w:rsid w:val="003845C6"/>
    <w:rsid w:val="00387B76"/>
    <w:rsid w:val="00396E12"/>
    <w:rsid w:val="003A219F"/>
    <w:rsid w:val="003C2E31"/>
    <w:rsid w:val="003C7659"/>
    <w:rsid w:val="003D1E79"/>
    <w:rsid w:val="003E7832"/>
    <w:rsid w:val="00406B88"/>
    <w:rsid w:val="004117D3"/>
    <w:rsid w:val="00415E38"/>
    <w:rsid w:val="0041677D"/>
    <w:rsid w:val="00420034"/>
    <w:rsid w:val="0042548D"/>
    <w:rsid w:val="00425566"/>
    <w:rsid w:val="00436FEA"/>
    <w:rsid w:val="004505BD"/>
    <w:rsid w:val="00452689"/>
    <w:rsid w:val="00454B7B"/>
    <w:rsid w:val="004550F5"/>
    <w:rsid w:val="004566CC"/>
    <w:rsid w:val="00466866"/>
    <w:rsid w:val="00482129"/>
    <w:rsid w:val="004829EB"/>
    <w:rsid w:val="004844D5"/>
    <w:rsid w:val="00485477"/>
    <w:rsid w:val="00485CE3"/>
    <w:rsid w:val="00490669"/>
    <w:rsid w:val="004916AB"/>
    <w:rsid w:val="0049180B"/>
    <w:rsid w:val="00493838"/>
    <w:rsid w:val="00494920"/>
    <w:rsid w:val="004A1D3F"/>
    <w:rsid w:val="004B0568"/>
    <w:rsid w:val="004B4825"/>
    <w:rsid w:val="004C2086"/>
    <w:rsid w:val="004C3A4B"/>
    <w:rsid w:val="004D0831"/>
    <w:rsid w:val="004D4D24"/>
    <w:rsid w:val="004D509C"/>
    <w:rsid w:val="004D671B"/>
    <w:rsid w:val="004E6413"/>
    <w:rsid w:val="004F11D7"/>
    <w:rsid w:val="00504321"/>
    <w:rsid w:val="005069F5"/>
    <w:rsid w:val="00506D38"/>
    <w:rsid w:val="00506DFA"/>
    <w:rsid w:val="00513D36"/>
    <w:rsid w:val="00520D77"/>
    <w:rsid w:val="00525CDE"/>
    <w:rsid w:val="00526FF2"/>
    <w:rsid w:val="00530B48"/>
    <w:rsid w:val="00534F6F"/>
    <w:rsid w:val="005374A8"/>
    <w:rsid w:val="00537507"/>
    <w:rsid w:val="0054671A"/>
    <w:rsid w:val="00564934"/>
    <w:rsid w:val="00590489"/>
    <w:rsid w:val="00593C60"/>
    <w:rsid w:val="005960BA"/>
    <w:rsid w:val="005A4942"/>
    <w:rsid w:val="005A4DC5"/>
    <w:rsid w:val="005B045A"/>
    <w:rsid w:val="005B052F"/>
    <w:rsid w:val="005B5310"/>
    <w:rsid w:val="005B6B89"/>
    <w:rsid w:val="005B7500"/>
    <w:rsid w:val="005C7708"/>
    <w:rsid w:val="005F07A2"/>
    <w:rsid w:val="005F25F7"/>
    <w:rsid w:val="0060306F"/>
    <w:rsid w:val="0060525F"/>
    <w:rsid w:val="00605E64"/>
    <w:rsid w:val="00606F31"/>
    <w:rsid w:val="00611818"/>
    <w:rsid w:val="006141AE"/>
    <w:rsid w:val="00614365"/>
    <w:rsid w:val="00620471"/>
    <w:rsid w:val="00620655"/>
    <w:rsid w:val="006228BA"/>
    <w:rsid w:val="00627E2B"/>
    <w:rsid w:val="006317F0"/>
    <w:rsid w:val="00637A3E"/>
    <w:rsid w:val="00640243"/>
    <w:rsid w:val="00646105"/>
    <w:rsid w:val="00646A6C"/>
    <w:rsid w:val="00652514"/>
    <w:rsid w:val="00656474"/>
    <w:rsid w:val="006571AB"/>
    <w:rsid w:val="00663006"/>
    <w:rsid w:val="00663C19"/>
    <w:rsid w:val="006650D0"/>
    <w:rsid w:val="00682D6E"/>
    <w:rsid w:val="00696786"/>
    <w:rsid w:val="006A2AD5"/>
    <w:rsid w:val="006B1F54"/>
    <w:rsid w:val="006B4B0E"/>
    <w:rsid w:val="006C2C5C"/>
    <w:rsid w:val="006D0739"/>
    <w:rsid w:val="006D08D8"/>
    <w:rsid w:val="006E1FD3"/>
    <w:rsid w:val="006E32D6"/>
    <w:rsid w:val="006E3A64"/>
    <w:rsid w:val="006E43C8"/>
    <w:rsid w:val="006F2793"/>
    <w:rsid w:val="00703D7B"/>
    <w:rsid w:val="00710114"/>
    <w:rsid w:val="007164E4"/>
    <w:rsid w:val="00724FE6"/>
    <w:rsid w:val="0073140E"/>
    <w:rsid w:val="00734081"/>
    <w:rsid w:val="00750399"/>
    <w:rsid w:val="00755AAD"/>
    <w:rsid w:val="0076571C"/>
    <w:rsid w:val="00774F86"/>
    <w:rsid w:val="007759E5"/>
    <w:rsid w:val="00781F17"/>
    <w:rsid w:val="0078728E"/>
    <w:rsid w:val="0079233E"/>
    <w:rsid w:val="007B24D5"/>
    <w:rsid w:val="007C30CF"/>
    <w:rsid w:val="007D2322"/>
    <w:rsid w:val="007E4E0B"/>
    <w:rsid w:val="007E584B"/>
    <w:rsid w:val="007E65ED"/>
    <w:rsid w:val="007F03CA"/>
    <w:rsid w:val="007F5018"/>
    <w:rsid w:val="008040A9"/>
    <w:rsid w:val="00824432"/>
    <w:rsid w:val="00833A69"/>
    <w:rsid w:val="00837405"/>
    <w:rsid w:val="00847507"/>
    <w:rsid w:val="008679A9"/>
    <w:rsid w:val="008742CF"/>
    <w:rsid w:val="00874338"/>
    <w:rsid w:val="00890D41"/>
    <w:rsid w:val="008959D2"/>
    <w:rsid w:val="008A23A2"/>
    <w:rsid w:val="008A5225"/>
    <w:rsid w:val="008C1CA1"/>
    <w:rsid w:val="008E6710"/>
    <w:rsid w:val="008F156D"/>
    <w:rsid w:val="008F1DF6"/>
    <w:rsid w:val="00902696"/>
    <w:rsid w:val="0090706A"/>
    <w:rsid w:val="00914DB2"/>
    <w:rsid w:val="00916E71"/>
    <w:rsid w:val="00925D18"/>
    <w:rsid w:val="00936975"/>
    <w:rsid w:val="009402AF"/>
    <w:rsid w:val="00942E71"/>
    <w:rsid w:val="0094627A"/>
    <w:rsid w:val="0095042D"/>
    <w:rsid w:val="00954A8D"/>
    <w:rsid w:val="00963E64"/>
    <w:rsid w:val="009714A4"/>
    <w:rsid w:val="00994107"/>
    <w:rsid w:val="009973B1"/>
    <w:rsid w:val="009A0CA4"/>
    <w:rsid w:val="009A43F3"/>
    <w:rsid w:val="009A79FC"/>
    <w:rsid w:val="009B52A4"/>
    <w:rsid w:val="009B7C44"/>
    <w:rsid w:val="009C66F2"/>
    <w:rsid w:val="009D1957"/>
    <w:rsid w:val="009E38EA"/>
    <w:rsid w:val="009E571A"/>
    <w:rsid w:val="009F090E"/>
    <w:rsid w:val="009F3ABD"/>
    <w:rsid w:val="00A06B63"/>
    <w:rsid w:val="00A103AB"/>
    <w:rsid w:val="00A10E4D"/>
    <w:rsid w:val="00A2176F"/>
    <w:rsid w:val="00A332FE"/>
    <w:rsid w:val="00A33BA5"/>
    <w:rsid w:val="00A34782"/>
    <w:rsid w:val="00A418E3"/>
    <w:rsid w:val="00A467D3"/>
    <w:rsid w:val="00A60DC5"/>
    <w:rsid w:val="00A6199D"/>
    <w:rsid w:val="00A62A3A"/>
    <w:rsid w:val="00A6644D"/>
    <w:rsid w:val="00A834FB"/>
    <w:rsid w:val="00A83EE5"/>
    <w:rsid w:val="00A906F3"/>
    <w:rsid w:val="00A932B9"/>
    <w:rsid w:val="00AA6513"/>
    <w:rsid w:val="00AA7485"/>
    <w:rsid w:val="00AA769A"/>
    <w:rsid w:val="00AB0078"/>
    <w:rsid w:val="00AB30CC"/>
    <w:rsid w:val="00AB3FD9"/>
    <w:rsid w:val="00AB6F3F"/>
    <w:rsid w:val="00AC1515"/>
    <w:rsid w:val="00AD30EC"/>
    <w:rsid w:val="00AD6588"/>
    <w:rsid w:val="00AE63F9"/>
    <w:rsid w:val="00AF64F4"/>
    <w:rsid w:val="00B00334"/>
    <w:rsid w:val="00B11888"/>
    <w:rsid w:val="00B134C2"/>
    <w:rsid w:val="00B15AD6"/>
    <w:rsid w:val="00B17B93"/>
    <w:rsid w:val="00B263B9"/>
    <w:rsid w:val="00B26B2D"/>
    <w:rsid w:val="00B2793D"/>
    <w:rsid w:val="00B2794D"/>
    <w:rsid w:val="00B27D43"/>
    <w:rsid w:val="00B34A3D"/>
    <w:rsid w:val="00B35EC8"/>
    <w:rsid w:val="00B43143"/>
    <w:rsid w:val="00B43DAC"/>
    <w:rsid w:val="00B513B3"/>
    <w:rsid w:val="00B53B05"/>
    <w:rsid w:val="00B6521A"/>
    <w:rsid w:val="00B744C0"/>
    <w:rsid w:val="00B7732A"/>
    <w:rsid w:val="00B84C08"/>
    <w:rsid w:val="00B96CD7"/>
    <w:rsid w:val="00BA2419"/>
    <w:rsid w:val="00BB0241"/>
    <w:rsid w:val="00BB3E89"/>
    <w:rsid w:val="00BE5697"/>
    <w:rsid w:val="00BF5BCD"/>
    <w:rsid w:val="00C03F36"/>
    <w:rsid w:val="00C04C82"/>
    <w:rsid w:val="00C115E5"/>
    <w:rsid w:val="00C11C04"/>
    <w:rsid w:val="00C1237E"/>
    <w:rsid w:val="00C1283A"/>
    <w:rsid w:val="00C17750"/>
    <w:rsid w:val="00C2091F"/>
    <w:rsid w:val="00C23AD5"/>
    <w:rsid w:val="00C25719"/>
    <w:rsid w:val="00C30CAA"/>
    <w:rsid w:val="00C30D1A"/>
    <w:rsid w:val="00C30EE9"/>
    <w:rsid w:val="00C40F26"/>
    <w:rsid w:val="00C45D92"/>
    <w:rsid w:val="00C559B2"/>
    <w:rsid w:val="00C55B99"/>
    <w:rsid w:val="00C55EC8"/>
    <w:rsid w:val="00C5670D"/>
    <w:rsid w:val="00C6790A"/>
    <w:rsid w:val="00C813A2"/>
    <w:rsid w:val="00C82FBB"/>
    <w:rsid w:val="00C9630B"/>
    <w:rsid w:val="00CA3B3C"/>
    <w:rsid w:val="00CA4CEE"/>
    <w:rsid w:val="00CA6C46"/>
    <w:rsid w:val="00CB66A9"/>
    <w:rsid w:val="00CC0B63"/>
    <w:rsid w:val="00CC0F47"/>
    <w:rsid w:val="00CC2363"/>
    <w:rsid w:val="00CC5B27"/>
    <w:rsid w:val="00CD0742"/>
    <w:rsid w:val="00CD3736"/>
    <w:rsid w:val="00CE5161"/>
    <w:rsid w:val="00CE78E7"/>
    <w:rsid w:val="00CF10F7"/>
    <w:rsid w:val="00CF21C8"/>
    <w:rsid w:val="00CF245A"/>
    <w:rsid w:val="00CF4C6D"/>
    <w:rsid w:val="00D16019"/>
    <w:rsid w:val="00D161DB"/>
    <w:rsid w:val="00D16F08"/>
    <w:rsid w:val="00D25156"/>
    <w:rsid w:val="00D3004D"/>
    <w:rsid w:val="00D31E18"/>
    <w:rsid w:val="00D44450"/>
    <w:rsid w:val="00D63EFA"/>
    <w:rsid w:val="00D826EE"/>
    <w:rsid w:val="00D87342"/>
    <w:rsid w:val="00D90108"/>
    <w:rsid w:val="00D96FC4"/>
    <w:rsid w:val="00DA2A21"/>
    <w:rsid w:val="00DA7671"/>
    <w:rsid w:val="00DB14B2"/>
    <w:rsid w:val="00DB23B8"/>
    <w:rsid w:val="00DB3EEE"/>
    <w:rsid w:val="00DB5B3E"/>
    <w:rsid w:val="00DC205A"/>
    <w:rsid w:val="00DC44BE"/>
    <w:rsid w:val="00DD281C"/>
    <w:rsid w:val="00DE048B"/>
    <w:rsid w:val="00DE06DD"/>
    <w:rsid w:val="00DE16E1"/>
    <w:rsid w:val="00DE4B39"/>
    <w:rsid w:val="00DF3235"/>
    <w:rsid w:val="00DF4961"/>
    <w:rsid w:val="00E007A1"/>
    <w:rsid w:val="00E16DC7"/>
    <w:rsid w:val="00E264B2"/>
    <w:rsid w:val="00E32A82"/>
    <w:rsid w:val="00E35EF9"/>
    <w:rsid w:val="00E4047A"/>
    <w:rsid w:val="00E41A83"/>
    <w:rsid w:val="00E4544C"/>
    <w:rsid w:val="00E502E5"/>
    <w:rsid w:val="00E56EFF"/>
    <w:rsid w:val="00E70E1B"/>
    <w:rsid w:val="00E724AB"/>
    <w:rsid w:val="00E74C8F"/>
    <w:rsid w:val="00E75B95"/>
    <w:rsid w:val="00E84DF0"/>
    <w:rsid w:val="00E85EAD"/>
    <w:rsid w:val="00EB3573"/>
    <w:rsid w:val="00EB47C3"/>
    <w:rsid w:val="00EC05E6"/>
    <w:rsid w:val="00EC1EE6"/>
    <w:rsid w:val="00EC3764"/>
    <w:rsid w:val="00EE5CDF"/>
    <w:rsid w:val="00EE7B09"/>
    <w:rsid w:val="00EF40E6"/>
    <w:rsid w:val="00EF5A35"/>
    <w:rsid w:val="00F07EEB"/>
    <w:rsid w:val="00F11816"/>
    <w:rsid w:val="00F25D3B"/>
    <w:rsid w:val="00F26D63"/>
    <w:rsid w:val="00F34FCA"/>
    <w:rsid w:val="00F449A3"/>
    <w:rsid w:val="00F51A53"/>
    <w:rsid w:val="00F53CE7"/>
    <w:rsid w:val="00F57256"/>
    <w:rsid w:val="00F61664"/>
    <w:rsid w:val="00F76507"/>
    <w:rsid w:val="00F76F86"/>
    <w:rsid w:val="00F772DB"/>
    <w:rsid w:val="00F9413A"/>
    <w:rsid w:val="00FB016E"/>
    <w:rsid w:val="00FC2A55"/>
    <w:rsid w:val="00FC3906"/>
    <w:rsid w:val="00FD35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5D7151"/>
  <w15:docId w15:val="{2E4EBB2F-06B6-422D-A1CF-1EE929EFB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74F86"/>
    <w:pPr>
      <w:spacing w:before="100" w:beforeAutospacing="1" w:after="100" w:afterAutospacing="1"/>
      <w:jc w:val="both"/>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5A4DC5"/>
    <w:pPr>
      <w:ind w:left="720"/>
      <w:contextualSpacing/>
    </w:pPr>
  </w:style>
  <w:style w:type="paragraph" w:styleId="Nagwek">
    <w:name w:val="header"/>
    <w:basedOn w:val="Normalny"/>
    <w:link w:val="NagwekZnak"/>
    <w:uiPriority w:val="99"/>
    <w:semiHidden/>
    <w:rsid w:val="00B7732A"/>
    <w:pPr>
      <w:tabs>
        <w:tab w:val="center" w:pos="4536"/>
        <w:tab w:val="right" w:pos="9072"/>
      </w:tabs>
      <w:spacing w:before="0" w:after="0"/>
    </w:pPr>
  </w:style>
  <w:style w:type="character" w:customStyle="1" w:styleId="NagwekZnak">
    <w:name w:val="Nagłówek Znak"/>
    <w:basedOn w:val="Domylnaczcionkaakapitu"/>
    <w:link w:val="Nagwek"/>
    <w:uiPriority w:val="99"/>
    <w:semiHidden/>
    <w:locked/>
    <w:rsid w:val="00B7732A"/>
    <w:rPr>
      <w:rFonts w:ascii="Calibri" w:hAnsi="Calibri" w:cs="Times New Roman"/>
    </w:rPr>
  </w:style>
  <w:style w:type="paragraph" w:styleId="Stopka">
    <w:name w:val="footer"/>
    <w:basedOn w:val="Normalny"/>
    <w:link w:val="StopkaZnak"/>
    <w:uiPriority w:val="99"/>
    <w:rsid w:val="00B7732A"/>
    <w:pPr>
      <w:tabs>
        <w:tab w:val="center" w:pos="4536"/>
        <w:tab w:val="right" w:pos="9072"/>
      </w:tabs>
      <w:spacing w:before="0" w:after="0"/>
    </w:pPr>
  </w:style>
  <w:style w:type="character" w:customStyle="1" w:styleId="StopkaZnak">
    <w:name w:val="Stopka Znak"/>
    <w:basedOn w:val="Domylnaczcionkaakapitu"/>
    <w:link w:val="Stopka"/>
    <w:uiPriority w:val="99"/>
    <w:locked/>
    <w:rsid w:val="00B7732A"/>
    <w:rPr>
      <w:rFonts w:ascii="Calibri" w:hAnsi="Calibri" w:cs="Times New Roman"/>
    </w:rPr>
  </w:style>
  <w:style w:type="character" w:styleId="Odwoaniedokomentarza">
    <w:name w:val="annotation reference"/>
    <w:basedOn w:val="Domylnaczcionkaakapitu"/>
    <w:uiPriority w:val="99"/>
    <w:semiHidden/>
    <w:rsid w:val="00C1237E"/>
    <w:rPr>
      <w:rFonts w:cs="Times New Roman"/>
      <w:sz w:val="16"/>
      <w:szCs w:val="16"/>
    </w:rPr>
  </w:style>
  <w:style w:type="paragraph" w:styleId="Tekstkomentarza">
    <w:name w:val="annotation text"/>
    <w:basedOn w:val="Normalny"/>
    <w:link w:val="TekstkomentarzaZnak"/>
    <w:uiPriority w:val="99"/>
    <w:semiHidden/>
    <w:rsid w:val="00C1237E"/>
    <w:rPr>
      <w:sz w:val="20"/>
      <w:szCs w:val="20"/>
    </w:rPr>
  </w:style>
  <w:style w:type="character" w:customStyle="1" w:styleId="TekstkomentarzaZnak">
    <w:name w:val="Tekst komentarza Znak"/>
    <w:basedOn w:val="Domylnaczcionkaakapitu"/>
    <w:link w:val="Tekstkomentarza"/>
    <w:uiPriority w:val="99"/>
    <w:semiHidden/>
    <w:locked/>
    <w:rsid w:val="00C1237E"/>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rsid w:val="00C1237E"/>
    <w:rPr>
      <w:b/>
      <w:bCs/>
    </w:rPr>
  </w:style>
  <w:style w:type="character" w:customStyle="1" w:styleId="TematkomentarzaZnak">
    <w:name w:val="Temat komentarza Znak"/>
    <w:basedOn w:val="TekstkomentarzaZnak"/>
    <w:link w:val="Tematkomentarza"/>
    <w:uiPriority w:val="99"/>
    <w:semiHidden/>
    <w:locked/>
    <w:rsid w:val="00C1237E"/>
    <w:rPr>
      <w:rFonts w:ascii="Calibri" w:hAnsi="Calibri" w:cs="Times New Roman"/>
      <w:b/>
      <w:bCs/>
      <w:sz w:val="20"/>
      <w:szCs w:val="20"/>
    </w:rPr>
  </w:style>
  <w:style w:type="paragraph" w:styleId="Tekstdymka">
    <w:name w:val="Balloon Text"/>
    <w:basedOn w:val="Normalny"/>
    <w:link w:val="TekstdymkaZnak"/>
    <w:uiPriority w:val="99"/>
    <w:semiHidden/>
    <w:rsid w:val="00C1237E"/>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C1237E"/>
    <w:rPr>
      <w:rFonts w:ascii="Tahoma" w:hAnsi="Tahoma" w:cs="Tahoma"/>
      <w:sz w:val="16"/>
      <w:szCs w:val="16"/>
    </w:rPr>
  </w:style>
  <w:style w:type="paragraph" w:styleId="Tekstpodstawowy">
    <w:name w:val="Body Text"/>
    <w:basedOn w:val="Normalny"/>
    <w:link w:val="TekstpodstawowyZnak"/>
    <w:uiPriority w:val="99"/>
    <w:rsid w:val="0094627A"/>
    <w:pPr>
      <w:spacing w:before="0" w:beforeAutospacing="0" w:after="120" w:afterAutospacing="0"/>
      <w:jc w:val="left"/>
    </w:pPr>
    <w:rPr>
      <w:rFonts w:ascii="Times New Roman" w:eastAsia="Times New Roman" w:hAnsi="Times New Roman"/>
      <w:sz w:val="20"/>
      <w:szCs w:val="20"/>
      <w:lang w:val="en-GB" w:eastAsia="pl-PL"/>
    </w:rPr>
  </w:style>
  <w:style w:type="character" w:customStyle="1" w:styleId="TekstpodstawowyZnak">
    <w:name w:val="Tekst podstawowy Znak"/>
    <w:basedOn w:val="Domylnaczcionkaakapitu"/>
    <w:link w:val="Tekstpodstawowy"/>
    <w:uiPriority w:val="99"/>
    <w:locked/>
    <w:rsid w:val="0094627A"/>
    <w:rPr>
      <w:rFonts w:ascii="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771279">
      <w:marLeft w:val="0"/>
      <w:marRight w:val="0"/>
      <w:marTop w:val="0"/>
      <w:marBottom w:val="0"/>
      <w:divBdr>
        <w:top w:val="none" w:sz="0" w:space="0" w:color="auto"/>
        <w:left w:val="none" w:sz="0" w:space="0" w:color="auto"/>
        <w:bottom w:val="none" w:sz="0" w:space="0" w:color="auto"/>
        <w:right w:val="none" w:sz="0" w:space="0" w:color="auto"/>
      </w:divBdr>
      <w:divsChild>
        <w:div w:id="319771281">
          <w:marLeft w:val="0"/>
          <w:marRight w:val="0"/>
          <w:marTop w:val="0"/>
          <w:marBottom w:val="0"/>
          <w:divBdr>
            <w:top w:val="none" w:sz="0" w:space="0" w:color="auto"/>
            <w:left w:val="none" w:sz="0" w:space="0" w:color="auto"/>
            <w:bottom w:val="none" w:sz="0" w:space="0" w:color="auto"/>
            <w:right w:val="none" w:sz="0" w:space="0" w:color="auto"/>
          </w:divBdr>
        </w:div>
        <w:div w:id="319771282">
          <w:marLeft w:val="0"/>
          <w:marRight w:val="0"/>
          <w:marTop w:val="0"/>
          <w:marBottom w:val="0"/>
          <w:divBdr>
            <w:top w:val="none" w:sz="0" w:space="0" w:color="auto"/>
            <w:left w:val="none" w:sz="0" w:space="0" w:color="auto"/>
            <w:bottom w:val="none" w:sz="0" w:space="0" w:color="auto"/>
            <w:right w:val="none" w:sz="0" w:space="0" w:color="auto"/>
          </w:divBdr>
        </w:div>
        <w:div w:id="319771283">
          <w:marLeft w:val="0"/>
          <w:marRight w:val="0"/>
          <w:marTop w:val="0"/>
          <w:marBottom w:val="0"/>
          <w:divBdr>
            <w:top w:val="none" w:sz="0" w:space="0" w:color="auto"/>
            <w:left w:val="none" w:sz="0" w:space="0" w:color="auto"/>
            <w:bottom w:val="none" w:sz="0" w:space="0" w:color="auto"/>
            <w:right w:val="none" w:sz="0" w:space="0" w:color="auto"/>
          </w:divBdr>
        </w:div>
      </w:divsChild>
    </w:div>
    <w:div w:id="319771284">
      <w:marLeft w:val="0"/>
      <w:marRight w:val="0"/>
      <w:marTop w:val="0"/>
      <w:marBottom w:val="0"/>
      <w:divBdr>
        <w:top w:val="none" w:sz="0" w:space="0" w:color="auto"/>
        <w:left w:val="none" w:sz="0" w:space="0" w:color="auto"/>
        <w:bottom w:val="none" w:sz="0" w:space="0" w:color="auto"/>
        <w:right w:val="none" w:sz="0" w:space="0" w:color="auto"/>
      </w:divBdr>
      <w:divsChild>
        <w:div w:id="319771280">
          <w:marLeft w:val="0"/>
          <w:marRight w:val="0"/>
          <w:marTop w:val="0"/>
          <w:marBottom w:val="0"/>
          <w:divBdr>
            <w:top w:val="none" w:sz="0" w:space="0" w:color="auto"/>
            <w:left w:val="none" w:sz="0" w:space="0" w:color="auto"/>
            <w:bottom w:val="none" w:sz="0" w:space="0" w:color="auto"/>
            <w:right w:val="none" w:sz="0" w:space="0" w:color="auto"/>
          </w:divBdr>
        </w:div>
        <w:div w:id="319771285">
          <w:marLeft w:val="0"/>
          <w:marRight w:val="0"/>
          <w:marTop w:val="0"/>
          <w:marBottom w:val="0"/>
          <w:divBdr>
            <w:top w:val="none" w:sz="0" w:space="0" w:color="auto"/>
            <w:left w:val="none" w:sz="0" w:space="0" w:color="auto"/>
            <w:bottom w:val="none" w:sz="0" w:space="0" w:color="auto"/>
            <w:right w:val="none" w:sz="0" w:space="0" w:color="auto"/>
          </w:divBdr>
        </w:div>
      </w:divsChild>
    </w:div>
    <w:div w:id="641815464">
      <w:bodyDiv w:val="1"/>
      <w:marLeft w:val="0"/>
      <w:marRight w:val="0"/>
      <w:marTop w:val="0"/>
      <w:marBottom w:val="0"/>
      <w:divBdr>
        <w:top w:val="none" w:sz="0" w:space="0" w:color="auto"/>
        <w:left w:val="none" w:sz="0" w:space="0" w:color="auto"/>
        <w:bottom w:val="none" w:sz="0" w:space="0" w:color="auto"/>
        <w:right w:val="none" w:sz="0" w:space="0" w:color="auto"/>
      </w:divBdr>
    </w:div>
    <w:div w:id="100089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C06F7C3FB90EF42BF339602A21222A8" ma:contentTypeVersion="18" ma:contentTypeDescription="Utwórz nowy dokument." ma:contentTypeScope="" ma:versionID="5b9a8fa52933425d70d0f3ad76910d3a">
  <xsd:schema xmlns:xsd="http://www.w3.org/2001/XMLSchema" xmlns:xs="http://www.w3.org/2001/XMLSchema" xmlns:p="http://schemas.microsoft.com/office/2006/metadata/properties" xmlns:ns2="56c3b190-ed93-434c-a483-67d8e6276408" xmlns:ns3="23b7056d-4dd7-430d-9231-dc773c338f98" targetNamespace="http://schemas.microsoft.com/office/2006/metadata/properties" ma:root="true" ma:fieldsID="803047ff88fbfc68e76e0d5f0cb28417" ns2:_="" ns3:_="">
    <xsd:import namespace="56c3b190-ed93-434c-a483-67d8e6276408"/>
    <xsd:import namespace="23b7056d-4dd7-430d-9231-dc773c338f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c3b190-ed93-434c-a483-67d8e62764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Tagi obrazów" ma:readOnly="false" ma:fieldId="{5cf76f15-5ced-4ddc-b409-7134ff3c332f}" ma:taxonomyMulti="true" ma:sspId="3a8e0018-033a-4207-a247-c106d7e59a4d"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b7056d-4dd7-430d-9231-dc773c338f98"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f0d3dda-d3e6-4164-8cba-f11a244ced76}" ma:internalName="TaxCatchAll" ma:showField="CatchAllData" ma:web="23b7056d-4dd7-430d-9231-dc773c338f9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6c3b190-ed93-434c-a483-67d8e6276408">
      <Terms xmlns="http://schemas.microsoft.com/office/infopath/2007/PartnerControls"/>
    </lcf76f155ced4ddcb4097134ff3c332f>
    <TaxCatchAll xmlns="23b7056d-4dd7-430d-9231-dc773c338f98" xsi:nil="true"/>
  </documentManagement>
</p:properties>
</file>

<file path=customXml/itemProps1.xml><?xml version="1.0" encoding="utf-8"?>
<ds:datastoreItem xmlns:ds="http://schemas.openxmlformats.org/officeDocument/2006/customXml" ds:itemID="{A486CC82-4678-4C17-9E4D-5603F3D0ACB8}"/>
</file>

<file path=customXml/itemProps2.xml><?xml version="1.0" encoding="utf-8"?>
<ds:datastoreItem xmlns:ds="http://schemas.openxmlformats.org/officeDocument/2006/customXml" ds:itemID="{46F04EE9-05EE-461F-BDC0-3731670A109E}">
  <ds:schemaRefs>
    <ds:schemaRef ds:uri="http://schemas.microsoft.com/sharepoint/v3/contenttype/forms"/>
  </ds:schemaRefs>
</ds:datastoreItem>
</file>

<file path=customXml/itemProps3.xml><?xml version="1.0" encoding="utf-8"?>
<ds:datastoreItem xmlns:ds="http://schemas.openxmlformats.org/officeDocument/2006/customXml" ds:itemID="{3C0B790A-8ADF-4B34-8292-1093CAECD514}">
  <ds:schemaRefs>
    <ds:schemaRef ds:uri="http://schemas.openxmlformats.org/officeDocument/2006/bibliography"/>
  </ds:schemaRefs>
</ds:datastoreItem>
</file>

<file path=customXml/itemProps4.xml><?xml version="1.0" encoding="utf-8"?>
<ds:datastoreItem xmlns:ds="http://schemas.openxmlformats.org/officeDocument/2006/customXml" ds:itemID="{D149BE5A-20E2-427F-A28B-20915FAC6B1C}"/>
</file>

<file path=docProps/app.xml><?xml version="1.0" encoding="utf-8"?>
<Properties xmlns="http://schemas.openxmlformats.org/officeDocument/2006/extended-properties" xmlns:vt="http://schemas.openxmlformats.org/officeDocument/2006/docPropsVTypes">
  <Template>Normal</Template>
  <TotalTime>73</TotalTime>
  <Pages>8</Pages>
  <Words>3330</Words>
  <Characters>19986</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Wzór umowy ze studentem na rok akademicki 2014/2015</vt:lpstr>
    </vt:vector>
  </TitlesOfParts>
  <Company>Akademia Teatralna w Warszawie</Company>
  <LinksUpToDate>false</LinksUpToDate>
  <CharactersWithSpaces>23270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ze studentem na rok akademicki 2014/2015</dc:title>
  <dc:creator>Dziekanat</dc:creator>
  <cp:lastModifiedBy>Karol Kurowski</cp:lastModifiedBy>
  <cp:revision>57</cp:revision>
  <cp:lastPrinted>2024-09-20T11:55:00Z</cp:lastPrinted>
  <dcterms:created xsi:type="dcterms:W3CDTF">2023-10-16T08:01:00Z</dcterms:created>
  <dcterms:modified xsi:type="dcterms:W3CDTF">2026-09-16T09:08:00Z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0x010100CC06F7C3FB90EF42BF339602A21222A8</vt:lpwstr>
  </property>
</Properties>
</file>